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55E" w:rsidRDefault="0059255E" w:rsidP="000D46F0">
      <w:pPr>
        <w:spacing w:after="0" w:line="240" w:lineRule="auto"/>
        <w:jc w:val="center"/>
        <w:rPr>
          <w:b/>
          <w:sz w:val="48"/>
          <w:szCs w:val="48"/>
        </w:rPr>
      </w:pPr>
      <w:bookmarkStart w:id="0" w:name="_GoBack"/>
      <w:bookmarkEnd w:id="0"/>
    </w:p>
    <w:p w:rsidR="00754D44" w:rsidRPr="000D46F0" w:rsidRDefault="000D46F0" w:rsidP="006C4BB6">
      <w:pPr>
        <w:pStyle w:val="Title"/>
        <w:jc w:val="center"/>
      </w:pPr>
      <w:r w:rsidRPr="000D46F0">
        <w:t>State Library of North Carolina</w:t>
      </w:r>
    </w:p>
    <w:p w:rsidR="000D46F0" w:rsidRDefault="000D46F0" w:rsidP="000D46F0">
      <w:pPr>
        <w:spacing w:after="0" w:line="240" w:lineRule="auto"/>
        <w:jc w:val="center"/>
        <w:rPr>
          <w:b/>
          <w:sz w:val="32"/>
          <w:szCs w:val="32"/>
        </w:rPr>
      </w:pPr>
    </w:p>
    <w:p w:rsidR="000D46F0" w:rsidRDefault="000D46F0" w:rsidP="000D46F0">
      <w:pPr>
        <w:spacing w:after="0" w:line="240" w:lineRule="auto"/>
        <w:jc w:val="center"/>
        <w:rPr>
          <w:b/>
          <w:sz w:val="32"/>
          <w:szCs w:val="32"/>
        </w:rPr>
      </w:pPr>
    </w:p>
    <w:p w:rsidR="000D46F0" w:rsidRPr="000D46F0" w:rsidRDefault="000D46F0" w:rsidP="000D46F0">
      <w:pPr>
        <w:spacing w:after="0" w:line="240" w:lineRule="auto"/>
        <w:jc w:val="center"/>
        <w:rPr>
          <w:b/>
          <w:sz w:val="36"/>
          <w:szCs w:val="36"/>
        </w:rPr>
      </w:pPr>
      <w:r w:rsidRPr="000D46F0">
        <w:rPr>
          <w:b/>
          <w:sz w:val="36"/>
          <w:szCs w:val="36"/>
        </w:rPr>
        <w:t>Public Library Statistical Report</w:t>
      </w:r>
    </w:p>
    <w:p w:rsidR="000D46F0" w:rsidRPr="000D46F0" w:rsidRDefault="000D46F0" w:rsidP="000D46F0">
      <w:pPr>
        <w:spacing w:after="0" w:line="240" w:lineRule="auto"/>
        <w:jc w:val="center"/>
        <w:rPr>
          <w:b/>
          <w:sz w:val="36"/>
          <w:szCs w:val="36"/>
        </w:rPr>
      </w:pPr>
      <w:r w:rsidRPr="000D46F0">
        <w:rPr>
          <w:b/>
          <w:sz w:val="36"/>
          <w:szCs w:val="36"/>
        </w:rPr>
        <w:t>Instructions and Data Definitions</w:t>
      </w:r>
    </w:p>
    <w:p w:rsidR="000D46F0" w:rsidRPr="000D46F0" w:rsidRDefault="008E24AE" w:rsidP="004E5331">
      <w:pPr>
        <w:spacing w:after="0" w:line="240" w:lineRule="auto"/>
        <w:jc w:val="center"/>
        <w:rPr>
          <w:b/>
          <w:sz w:val="36"/>
          <w:szCs w:val="36"/>
        </w:rPr>
      </w:pPr>
      <w:r>
        <w:rPr>
          <w:b/>
          <w:sz w:val="36"/>
          <w:szCs w:val="36"/>
        </w:rPr>
        <w:t xml:space="preserve">July 1, </w:t>
      </w:r>
      <w:r w:rsidR="004E5331">
        <w:rPr>
          <w:b/>
          <w:sz w:val="36"/>
          <w:szCs w:val="36"/>
        </w:rPr>
        <w:t>2016 - June 30, 2017</w:t>
      </w:r>
    </w:p>
    <w:p w:rsidR="000D46F0" w:rsidRDefault="000D46F0" w:rsidP="000D46F0">
      <w:pPr>
        <w:spacing w:after="0" w:line="240" w:lineRule="auto"/>
        <w:jc w:val="center"/>
        <w:rPr>
          <w:b/>
          <w:sz w:val="32"/>
          <w:szCs w:val="32"/>
        </w:rPr>
      </w:pPr>
    </w:p>
    <w:p w:rsidR="000D46F0" w:rsidRPr="000D46F0" w:rsidRDefault="000D46F0" w:rsidP="000D46F0">
      <w:pPr>
        <w:spacing w:after="0" w:line="240" w:lineRule="auto"/>
        <w:jc w:val="center"/>
        <w:rPr>
          <w:b/>
          <w:sz w:val="32"/>
          <w:szCs w:val="32"/>
        </w:rPr>
      </w:pPr>
    </w:p>
    <w:p w:rsidR="000D46F0" w:rsidRPr="000D46F0" w:rsidRDefault="000D46F0" w:rsidP="000D46F0">
      <w:pPr>
        <w:spacing w:after="0" w:line="240" w:lineRule="auto"/>
        <w:rPr>
          <w:rFonts w:cs="Arial"/>
          <w:sz w:val="24"/>
          <w:szCs w:val="24"/>
        </w:rPr>
      </w:pPr>
      <w:r w:rsidRPr="000D46F0">
        <w:rPr>
          <w:rFonts w:cs="Arial"/>
          <w:sz w:val="24"/>
          <w:szCs w:val="24"/>
        </w:rPr>
        <w:t>The statistics collected on this form are used to compile the annual Statistics and Directory of North Carolina Public Libraries. Selected data are also reported to the Public Library Statistics Cooperative (PLSC) to be used in the creation of a composite report on public libraries in the United States by the Institute of Museum and Library Services. Definitions ensure comparability of data from different libraries and different states.</w:t>
      </w:r>
    </w:p>
    <w:p w:rsidR="000D46F0" w:rsidRDefault="000D46F0" w:rsidP="000D46F0">
      <w:pPr>
        <w:spacing w:after="0" w:line="240" w:lineRule="auto"/>
        <w:rPr>
          <w:rFonts w:cs="Arial"/>
          <w:sz w:val="24"/>
          <w:szCs w:val="24"/>
        </w:rPr>
      </w:pPr>
    </w:p>
    <w:p w:rsidR="000D46F0" w:rsidRPr="001B5830" w:rsidRDefault="000D46F0" w:rsidP="000D46F0">
      <w:pPr>
        <w:spacing w:after="0" w:line="240" w:lineRule="auto"/>
        <w:rPr>
          <w:rFonts w:cs="Arial"/>
          <w:color w:val="C00000"/>
          <w:sz w:val="24"/>
          <w:szCs w:val="24"/>
        </w:rPr>
      </w:pPr>
      <w:r w:rsidRPr="000D46F0">
        <w:rPr>
          <w:rFonts w:cs="Arial"/>
          <w:sz w:val="24"/>
          <w:szCs w:val="24"/>
        </w:rPr>
        <w:t>Unless otherwise indicated, report data for</w:t>
      </w:r>
      <w:r w:rsidR="008E24AE">
        <w:rPr>
          <w:rFonts w:cs="Arial"/>
          <w:sz w:val="24"/>
          <w:szCs w:val="24"/>
        </w:rPr>
        <w:t xml:space="preserve"> the year beginning July 1, 201</w:t>
      </w:r>
      <w:r w:rsidR="004E5331">
        <w:rPr>
          <w:rFonts w:cs="Arial"/>
          <w:sz w:val="24"/>
          <w:szCs w:val="24"/>
        </w:rPr>
        <w:t>6</w:t>
      </w:r>
      <w:r w:rsidR="008E24AE">
        <w:rPr>
          <w:rFonts w:cs="Arial"/>
          <w:sz w:val="24"/>
          <w:szCs w:val="24"/>
        </w:rPr>
        <w:t xml:space="preserve"> and ending June 30, 201</w:t>
      </w:r>
      <w:r w:rsidR="004E5331">
        <w:rPr>
          <w:rFonts w:cs="Arial"/>
          <w:sz w:val="24"/>
          <w:szCs w:val="24"/>
        </w:rPr>
        <w:t>7</w:t>
      </w:r>
      <w:r w:rsidR="00AE65DD">
        <w:rPr>
          <w:rFonts w:cs="Arial"/>
          <w:sz w:val="24"/>
          <w:szCs w:val="24"/>
        </w:rPr>
        <w:t>.</w:t>
      </w:r>
      <w:r w:rsidR="001B5830">
        <w:rPr>
          <w:rFonts w:cs="Arial"/>
          <w:sz w:val="24"/>
          <w:szCs w:val="24"/>
        </w:rPr>
        <w:t xml:space="preserve"> </w:t>
      </w:r>
      <w:r w:rsidR="00AE65DD">
        <w:rPr>
          <w:rFonts w:cs="Arial"/>
          <w:color w:val="C00000"/>
          <w:sz w:val="24"/>
          <w:szCs w:val="24"/>
        </w:rPr>
        <w:t>The</w:t>
      </w:r>
      <w:r w:rsidR="001B5830" w:rsidRPr="001B5830">
        <w:rPr>
          <w:rFonts w:cs="Arial"/>
          <w:color w:val="C00000"/>
          <w:sz w:val="24"/>
          <w:szCs w:val="24"/>
        </w:rPr>
        <w:t xml:space="preserve"> survey will open on July 1</w:t>
      </w:r>
      <w:r w:rsidR="004E5331">
        <w:rPr>
          <w:rFonts w:cs="Arial"/>
          <w:color w:val="C00000"/>
          <w:sz w:val="24"/>
          <w:szCs w:val="24"/>
        </w:rPr>
        <w:t>4</w:t>
      </w:r>
      <w:r w:rsidR="008A211D">
        <w:rPr>
          <w:rFonts w:cs="Arial"/>
          <w:color w:val="C00000"/>
          <w:sz w:val="24"/>
          <w:szCs w:val="24"/>
        </w:rPr>
        <w:t>,</w:t>
      </w:r>
      <w:r w:rsidR="001B5830" w:rsidRPr="001B5830">
        <w:rPr>
          <w:rFonts w:cs="Arial"/>
          <w:color w:val="C00000"/>
          <w:sz w:val="24"/>
          <w:szCs w:val="24"/>
        </w:rPr>
        <w:t xml:space="preserve"> 201</w:t>
      </w:r>
      <w:r w:rsidR="004E5331">
        <w:rPr>
          <w:rFonts w:cs="Arial"/>
          <w:color w:val="C00000"/>
          <w:sz w:val="24"/>
          <w:szCs w:val="24"/>
        </w:rPr>
        <w:t>7</w:t>
      </w:r>
      <w:r w:rsidR="001B5830" w:rsidRPr="001B5830">
        <w:rPr>
          <w:rFonts w:cs="Arial"/>
          <w:color w:val="C00000"/>
          <w:sz w:val="24"/>
          <w:szCs w:val="24"/>
        </w:rPr>
        <w:t xml:space="preserve"> and close on September 15</w:t>
      </w:r>
      <w:r w:rsidR="008A211D">
        <w:rPr>
          <w:rFonts w:cs="Arial"/>
          <w:color w:val="C00000"/>
          <w:sz w:val="24"/>
          <w:szCs w:val="24"/>
        </w:rPr>
        <w:t>,</w:t>
      </w:r>
      <w:r w:rsidR="001B5830" w:rsidRPr="001B5830">
        <w:rPr>
          <w:rFonts w:cs="Arial"/>
          <w:color w:val="C00000"/>
          <w:sz w:val="24"/>
          <w:szCs w:val="24"/>
        </w:rPr>
        <w:t xml:space="preserve"> 201</w:t>
      </w:r>
      <w:r w:rsidR="004E5331">
        <w:rPr>
          <w:rFonts w:cs="Arial"/>
          <w:color w:val="C00000"/>
          <w:sz w:val="24"/>
          <w:szCs w:val="24"/>
        </w:rPr>
        <w:t>7</w:t>
      </w:r>
      <w:r w:rsidR="001B5830" w:rsidRPr="001B5830">
        <w:rPr>
          <w:rFonts w:cs="Arial"/>
          <w:color w:val="C00000"/>
          <w:sz w:val="24"/>
          <w:szCs w:val="24"/>
        </w:rPr>
        <w:t>.</w:t>
      </w:r>
    </w:p>
    <w:p w:rsidR="000D46F0" w:rsidRPr="000D46F0" w:rsidRDefault="000D46F0" w:rsidP="000D46F0">
      <w:pPr>
        <w:spacing w:after="0" w:line="240" w:lineRule="auto"/>
        <w:rPr>
          <w:rFonts w:cs="Arial"/>
          <w:sz w:val="24"/>
          <w:szCs w:val="24"/>
        </w:rPr>
      </w:pPr>
    </w:p>
    <w:p w:rsidR="000D46F0" w:rsidRDefault="000D46F0" w:rsidP="000D46F0">
      <w:pPr>
        <w:spacing w:after="0" w:line="240" w:lineRule="auto"/>
        <w:rPr>
          <w:rFonts w:cs="Arial"/>
          <w:b/>
          <w:sz w:val="28"/>
          <w:szCs w:val="28"/>
        </w:rPr>
      </w:pPr>
    </w:p>
    <w:p w:rsidR="000D46F0" w:rsidRDefault="000D46F0" w:rsidP="000D46F0">
      <w:pPr>
        <w:spacing w:after="0" w:line="240" w:lineRule="auto"/>
        <w:rPr>
          <w:rFonts w:cs="Arial"/>
          <w:b/>
          <w:sz w:val="28"/>
          <w:szCs w:val="28"/>
        </w:rPr>
      </w:pPr>
    </w:p>
    <w:p w:rsidR="000D46F0" w:rsidRPr="000D46F0" w:rsidRDefault="000D46F0" w:rsidP="0059255E">
      <w:pPr>
        <w:spacing w:after="0" w:line="240" w:lineRule="auto"/>
        <w:jc w:val="center"/>
        <w:rPr>
          <w:rFonts w:cs="Arial"/>
          <w:b/>
          <w:sz w:val="28"/>
          <w:szCs w:val="28"/>
        </w:rPr>
      </w:pPr>
      <w:r w:rsidRPr="000D46F0">
        <w:rPr>
          <w:rFonts w:cs="Arial"/>
          <w:b/>
          <w:sz w:val="28"/>
          <w:szCs w:val="28"/>
        </w:rPr>
        <w:t>Questions?</w:t>
      </w:r>
    </w:p>
    <w:p w:rsidR="000D46F0" w:rsidRPr="00BF7B87" w:rsidRDefault="004E5331" w:rsidP="00BF7B87">
      <w:pPr>
        <w:pStyle w:val="ListParagraph"/>
        <w:spacing w:after="0" w:line="240" w:lineRule="auto"/>
        <w:ind w:left="288"/>
        <w:jc w:val="center"/>
        <w:rPr>
          <w:rFonts w:cs="Arial"/>
          <w:sz w:val="24"/>
          <w:szCs w:val="24"/>
        </w:rPr>
      </w:pPr>
      <w:r>
        <w:rPr>
          <w:rFonts w:cs="Arial"/>
          <w:sz w:val="24"/>
          <w:szCs w:val="24"/>
        </w:rPr>
        <w:t>C</w:t>
      </w:r>
      <w:r w:rsidR="00524907" w:rsidRPr="00F72BE5">
        <w:rPr>
          <w:rFonts w:cs="Arial"/>
          <w:sz w:val="24"/>
          <w:szCs w:val="24"/>
        </w:rPr>
        <w:t xml:space="preserve">ontact </w:t>
      </w:r>
      <w:hyperlink r:id="rId8" w:history="1">
        <w:r w:rsidR="00AE65DD" w:rsidRPr="004E5331">
          <w:rPr>
            <w:rStyle w:val="Hyperlink"/>
            <w:rFonts w:cs="Arial"/>
            <w:sz w:val="24"/>
            <w:szCs w:val="24"/>
          </w:rPr>
          <w:t>Amanda Johnson</w:t>
        </w:r>
      </w:hyperlink>
      <w:r w:rsidR="00524907" w:rsidRPr="00BF7B87">
        <w:rPr>
          <w:rFonts w:cs="Arial"/>
          <w:sz w:val="24"/>
          <w:szCs w:val="24"/>
        </w:rPr>
        <w:t xml:space="preserve"> </w:t>
      </w:r>
      <w:r>
        <w:rPr>
          <w:rFonts w:cs="Arial"/>
          <w:sz w:val="24"/>
          <w:szCs w:val="24"/>
        </w:rPr>
        <w:t xml:space="preserve">at </w:t>
      </w:r>
      <w:r w:rsidR="00524907" w:rsidRPr="00BF7B87">
        <w:rPr>
          <w:rFonts w:cs="Arial"/>
          <w:sz w:val="24"/>
          <w:szCs w:val="24"/>
        </w:rPr>
        <w:t>919-807-7421</w:t>
      </w:r>
      <w:r w:rsidR="00701E69" w:rsidRPr="00BF7B87">
        <w:rPr>
          <w:rFonts w:cs="Arial"/>
          <w:sz w:val="24"/>
          <w:szCs w:val="24"/>
        </w:rPr>
        <w:t>.</w:t>
      </w:r>
    </w:p>
    <w:p w:rsidR="00524907" w:rsidRDefault="00524907" w:rsidP="00524907">
      <w:pPr>
        <w:spacing w:after="0" w:line="240" w:lineRule="auto"/>
        <w:jc w:val="center"/>
        <w:rPr>
          <w:rFonts w:cs="Arial"/>
          <w:sz w:val="24"/>
          <w:szCs w:val="24"/>
        </w:rPr>
      </w:pPr>
    </w:p>
    <w:p w:rsidR="00DA47B2" w:rsidRDefault="00DA47B2" w:rsidP="00DA47B2">
      <w:pPr>
        <w:pStyle w:val="ListParagraph"/>
        <w:spacing w:after="0" w:line="240" w:lineRule="auto"/>
        <w:ind w:left="288"/>
        <w:rPr>
          <w:rFonts w:cs="Arial"/>
          <w:sz w:val="24"/>
          <w:szCs w:val="24"/>
        </w:rPr>
      </w:pPr>
    </w:p>
    <w:p w:rsidR="000D46F0" w:rsidRDefault="000D46F0" w:rsidP="000D46F0">
      <w:pPr>
        <w:pStyle w:val="ListParagraph"/>
        <w:spacing w:after="0" w:line="240" w:lineRule="auto"/>
        <w:ind w:left="288"/>
        <w:rPr>
          <w:rFonts w:cs="Arial"/>
          <w:sz w:val="24"/>
          <w:szCs w:val="24"/>
        </w:rPr>
      </w:pPr>
    </w:p>
    <w:p w:rsidR="000D46F0" w:rsidRDefault="000D46F0" w:rsidP="000D46F0">
      <w:pPr>
        <w:pStyle w:val="ListParagraph"/>
        <w:spacing w:after="0" w:line="240" w:lineRule="auto"/>
        <w:ind w:left="288"/>
        <w:rPr>
          <w:rFonts w:cs="Arial"/>
          <w:sz w:val="24"/>
          <w:szCs w:val="24"/>
        </w:rPr>
      </w:pPr>
    </w:p>
    <w:p w:rsidR="000D46F0" w:rsidRDefault="000D46F0" w:rsidP="000D46F0">
      <w:pPr>
        <w:pStyle w:val="ListParagraph"/>
        <w:spacing w:after="0" w:line="240" w:lineRule="auto"/>
        <w:ind w:left="288"/>
        <w:rPr>
          <w:rFonts w:cs="Arial"/>
          <w:sz w:val="24"/>
          <w:szCs w:val="24"/>
        </w:rPr>
      </w:pPr>
    </w:p>
    <w:p w:rsidR="000D46F0" w:rsidRDefault="000D46F0" w:rsidP="000D46F0">
      <w:pPr>
        <w:pStyle w:val="ListParagraph"/>
        <w:spacing w:after="0" w:line="240" w:lineRule="auto"/>
        <w:ind w:left="288"/>
        <w:rPr>
          <w:rFonts w:cs="Arial"/>
          <w:sz w:val="24"/>
          <w:szCs w:val="24"/>
        </w:rPr>
      </w:pPr>
    </w:p>
    <w:p w:rsidR="000D46F0" w:rsidRDefault="000D46F0" w:rsidP="000D46F0">
      <w:pPr>
        <w:pStyle w:val="ListParagraph"/>
        <w:spacing w:after="0" w:line="240" w:lineRule="auto"/>
        <w:ind w:left="288"/>
        <w:rPr>
          <w:rFonts w:cs="Arial"/>
          <w:sz w:val="24"/>
          <w:szCs w:val="24"/>
        </w:rPr>
      </w:pPr>
    </w:p>
    <w:p w:rsidR="000D46F0" w:rsidRPr="000D46F0" w:rsidRDefault="000D46F0" w:rsidP="000D46F0">
      <w:pPr>
        <w:spacing w:after="0" w:line="240" w:lineRule="auto"/>
        <w:jc w:val="center"/>
        <w:rPr>
          <w:rFonts w:cs="Arial"/>
          <w:b/>
          <w:sz w:val="28"/>
          <w:szCs w:val="28"/>
        </w:rPr>
      </w:pPr>
      <w:r w:rsidRPr="000D46F0">
        <w:rPr>
          <w:rFonts w:cs="Arial"/>
          <w:b/>
          <w:sz w:val="28"/>
          <w:szCs w:val="28"/>
        </w:rPr>
        <w:t>Thank you for your cooperation!</w:t>
      </w:r>
    </w:p>
    <w:p w:rsidR="00900CB9" w:rsidRDefault="00900CB9" w:rsidP="0000683E"/>
    <w:p w:rsidR="00900CB9" w:rsidRDefault="00900CB9" w:rsidP="0000683E"/>
    <w:p w:rsidR="00E27429" w:rsidRDefault="00E27429" w:rsidP="0000683E"/>
    <w:p w:rsidR="000D46F0" w:rsidRDefault="000D46F0"/>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01" w:type="dxa"/>
          <w:bottom w:w="144" w:type="dxa"/>
          <w:right w:w="144" w:type="dxa"/>
        </w:tblCellMar>
        <w:tblLook w:val="04A0" w:firstRow="1" w:lastRow="0" w:firstColumn="1" w:lastColumn="0" w:noHBand="0" w:noVBand="1"/>
      </w:tblPr>
      <w:tblGrid>
        <w:gridCol w:w="648"/>
        <w:gridCol w:w="72"/>
        <w:gridCol w:w="3158"/>
        <w:gridCol w:w="172"/>
        <w:gridCol w:w="5490"/>
        <w:gridCol w:w="36"/>
      </w:tblGrid>
      <w:tr w:rsidR="00E04178" w:rsidRPr="00D22B7B" w:rsidTr="00E7621A">
        <w:tc>
          <w:tcPr>
            <w:tcW w:w="9576" w:type="dxa"/>
            <w:gridSpan w:val="6"/>
          </w:tcPr>
          <w:p w:rsidR="00D277AD" w:rsidRDefault="00D277AD" w:rsidP="00D277AD">
            <w:pPr>
              <w:rPr>
                <w:b/>
                <w:sz w:val="32"/>
                <w:szCs w:val="32"/>
              </w:rPr>
            </w:pPr>
          </w:p>
          <w:p w:rsidR="00E04178" w:rsidRPr="00D22B7B" w:rsidRDefault="00E04178" w:rsidP="006C4BB6">
            <w:pPr>
              <w:pStyle w:val="Heading1"/>
              <w:outlineLvl w:val="0"/>
            </w:pPr>
            <w:r w:rsidRPr="00D22B7B">
              <w:t>PLSC CODES</w:t>
            </w:r>
          </w:p>
        </w:tc>
      </w:tr>
      <w:tr w:rsidR="00E04178" w:rsidRPr="006F4ABC" w:rsidTr="00E7621A">
        <w:tc>
          <w:tcPr>
            <w:tcW w:w="9576" w:type="dxa"/>
            <w:gridSpan w:val="6"/>
          </w:tcPr>
          <w:p w:rsidR="00E04178" w:rsidRPr="006F4ABC" w:rsidRDefault="00E04178" w:rsidP="00DF429A">
            <w:pPr>
              <w:rPr>
                <w:highlight w:val="yellow"/>
              </w:rPr>
            </w:pPr>
            <w:r w:rsidRPr="006F4ABC">
              <w:t xml:space="preserve">These </w:t>
            </w:r>
            <w:r>
              <w:t>data elements</w:t>
            </w:r>
            <w:r w:rsidRPr="006F4ABC">
              <w:t xml:space="preserve"> </w:t>
            </w:r>
            <w:r>
              <w:t xml:space="preserve">are reported to PLSC and </w:t>
            </w:r>
            <w:r w:rsidRPr="006F4ABC">
              <w:t>are used to identify characteristics of the library s</w:t>
            </w:r>
            <w:r>
              <w:t xml:space="preserve">ystem for comparative analysis. </w:t>
            </w:r>
            <w:r w:rsidRPr="00B20889">
              <w:rPr>
                <w:b/>
              </w:rPr>
              <w:t>These values</w:t>
            </w:r>
            <w:r w:rsidR="00B20889" w:rsidRPr="00B20889">
              <w:rPr>
                <w:b/>
              </w:rPr>
              <w:t xml:space="preserve"> are prefilled for you</w:t>
            </w:r>
            <w:r w:rsidR="00B20889">
              <w:t xml:space="preserve"> and</w:t>
            </w:r>
            <w:r w:rsidRPr="006F4ABC">
              <w:t xml:space="preserve"> do not usually change from year to year. If changes are needed, </w:t>
            </w:r>
            <w:r>
              <w:t xml:space="preserve">please </w:t>
            </w:r>
            <w:r>
              <w:rPr>
                <w:rFonts w:eastAsia="Times New Roman" w:cs="Times New Roman"/>
              </w:rPr>
              <w:t xml:space="preserve">contact </w:t>
            </w:r>
            <w:r w:rsidR="00DF429A">
              <w:rPr>
                <w:rFonts w:eastAsia="Times New Roman" w:cs="Times New Roman"/>
              </w:rPr>
              <w:t>Amanda Johnson</w:t>
            </w:r>
            <w:r w:rsidRPr="006F4ABC">
              <w:rPr>
                <w:rFonts w:eastAsia="Times New Roman" w:cs="Times New Roman"/>
              </w:rPr>
              <w:t>, State Data Coordinator, at 919-807-74</w:t>
            </w:r>
            <w:r>
              <w:rPr>
                <w:rFonts w:eastAsia="Times New Roman" w:cs="Times New Roman"/>
              </w:rPr>
              <w:t>21</w:t>
            </w:r>
            <w:r w:rsidRPr="006F4ABC">
              <w:rPr>
                <w:rFonts w:eastAsia="Times New Roman" w:cs="Times New Roman"/>
              </w:rPr>
              <w:t>.</w:t>
            </w:r>
          </w:p>
        </w:tc>
      </w:tr>
      <w:tr w:rsidR="00E04178" w:rsidRPr="00176385" w:rsidTr="00E7621A">
        <w:tc>
          <w:tcPr>
            <w:tcW w:w="648" w:type="dxa"/>
          </w:tcPr>
          <w:p w:rsidR="00E04178" w:rsidRPr="0083383C" w:rsidRDefault="00E04178" w:rsidP="00227072">
            <w:r w:rsidRPr="0083383C">
              <w:t>1.</w:t>
            </w:r>
          </w:p>
        </w:tc>
        <w:tc>
          <w:tcPr>
            <w:tcW w:w="3230" w:type="dxa"/>
            <w:gridSpan w:val="2"/>
          </w:tcPr>
          <w:p w:rsidR="00E04178" w:rsidRPr="0083383C" w:rsidRDefault="00E04178" w:rsidP="00227072">
            <w:r w:rsidRPr="0083383C">
              <w:rPr>
                <w:rFonts w:cs="Helvetica"/>
                <w:bCs/>
              </w:rPr>
              <w:t>PLSC ID</w:t>
            </w:r>
          </w:p>
        </w:tc>
        <w:tc>
          <w:tcPr>
            <w:tcW w:w="5698" w:type="dxa"/>
            <w:gridSpan w:val="3"/>
          </w:tcPr>
          <w:p w:rsidR="00E04178" w:rsidRPr="00BA3B74" w:rsidRDefault="00E04178" w:rsidP="00227072">
            <w:pPr>
              <w:pBdr>
                <w:bottom w:val="single" w:sz="6" w:space="1" w:color="auto"/>
              </w:pBdr>
              <w:jc w:val="center"/>
              <w:rPr>
                <w:rFonts w:eastAsia="Times New Roman" w:cs="Arial"/>
                <w:vanish/>
              </w:rPr>
            </w:pPr>
            <w:r w:rsidRPr="00BA3B74">
              <w:rPr>
                <w:rFonts w:eastAsia="Times New Roman" w:cs="Arial"/>
                <w:vanish/>
              </w:rPr>
              <w:t>Top of Form</w:t>
            </w:r>
          </w:p>
          <w:p w:rsidR="00E04178" w:rsidRPr="00176385" w:rsidRDefault="00E04178" w:rsidP="00227072">
            <w:pPr>
              <w:pStyle w:val="NormalWeb"/>
              <w:spacing w:before="0" w:beforeAutospacing="0" w:after="0" w:afterAutospacing="0"/>
              <w:rPr>
                <w:rFonts w:asciiTheme="minorHAnsi" w:hAnsiTheme="minorHAnsi" w:cs="Tahoma"/>
                <w:sz w:val="22"/>
                <w:szCs w:val="22"/>
              </w:rPr>
            </w:pPr>
            <w:r w:rsidRPr="00BA3B74">
              <w:rPr>
                <w:rFonts w:asciiTheme="minorHAnsi" w:hAnsiTheme="minorHAnsi" w:cs="ArialMT"/>
                <w:color w:val="000000"/>
                <w:sz w:val="22"/>
                <w:szCs w:val="22"/>
              </w:rPr>
              <w:t xml:space="preserve">This is the identification code assigned by </w:t>
            </w:r>
            <w:r>
              <w:rPr>
                <w:rFonts w:asciiTheme="minorHAnsi" w:hAnsiTheme="minorHAnsi" w:cs="ArialMT"/>
                <w:color w:val="000000"/>
                <w:sz w:val="22"/>
                <w:szCs w:val="22"/>
              </w:rPr>
              <w:t>PLSC</w:t>
            </w:r>
            <w:r w:rsidRPr="00BA3B74">
              <w:rPr>
                <w:rFonts w:asciiTheme="minorHAnsi" w:hAnsiTheme="minorHAnsi" w:cs="ArialMT"/>
                <w:color w:val="000000"/>
                <w:sz w:val="22"/>
                <w:szCs w:val="22"/>
              </w:rPr>
              <w:t>.</w:t>
            </w:r>
            <w:r w:rsidRPr="00BA3B74">
              <w:rPr>
                <w:rFonts w:asciiTheme="minorHAnsi" w:hAnsiTheme="minorHAnsi" w:cs="Tahoma"/>
                <w:sz w:val="22"/>
                <w:szCs w:val="22"/>
              </w:rPr>
              <w:t xml:space="preserve"> </w:t>
            </w:r>
            <w:r w:rsidRPr="00BA3B74">
              <w:rPr>
                <w:rFonts w:asciiTheme="minorHAnsi" w:hAnsiTheme="minorHAnsi" w:cs="ArialMT"/>
                <w:color w:val="000000"/>
                <w:sz w:val="22"/>
                <w:szCs w:val="22"/>
              </w:rPr>
              <w:t>Outlets are assigned the same ID as the administrative</w:t>
            </w:r>
            <w:r w:rsidRPr="00BA3B74">
              <w:rPr>
                <w:rFonts w:asciiTheme="minorHAnsi" w:hAnsiTheme="minorHAnsi"/>
                <w:sz w:val="22"/>
                <w:szCs w:val="22"/>
              </w:rPr>
              <w:t xml:space="preserve"> </w:t>
            </w:r>
            <w:r w:rsidRPr="00BA3B74">
              <w:rPr>
                <w:rFonts w:asciiTheme="minorHAnsi" w:hAnsiTheme="minorHAnsi" w:cs="ArialMT"/>
                <w:color w:val="000000"/>
                <w:sz w:val="22"/>
                <w:szCs w:val="22"/>
              </w:rPr>
              <w:t>entity to which they belong, with a unique</w:t>
            </w:r>
            <w:r>
              <w:rPr>
                <w:rFonts w:asciiTheme="minorHAnsi" w:hAnsiTheme="minorHAnsi" w:cs="ArialMT"/>
                <w:color w:val="000000"/>
                <w:sz w:val="22"/>
                <w:szCs w:val="22"/>
              </w:rPr>
              <w:t xml:space="preserve"> </w:t>
            </w:r>
            <w:r w:rsidRPr="00BA3B74">
              <w:rPr>
                <w:rFonts w:asciiTheme="minorHAnsi" w:hAnsiTheme="minorHAnsi" w:cs="ArialMT"/>
                <w:color w:val="000000"/>
                <w:sz w:val="22"/>
                <w:szCs w:val="22"/>
              </w:rPr>
              <w:t>suffix added to distinguish each outlet.</w:t>
            </w:r>
            <w:r w:rsidRPr="00BA3B74">
              <w:rPr>
                <w:rFonts w:asciiTheme="minorHAnsi" w:hAnsiTheme="minorHAnsi"/>
                <w:sz w:val="22"/>
                <w:szCs w:val="22"/>
              </w:rPr>
              <w:t xml:space="preserve"> </w:t>
            </w:r>
            <w:r w:rsidRPr="0083383C">
              <w:rPr>
                <w:rFonts w:cs="Arial"/>
                <w:vanish/>
              </w:rPr>
              <w:t>Bottom of Form</w:t>
            </w:r>
          </w:p>
        </w:tc>
      </w:tr>
      <w:tr w:rsidR="00E04178" w:rsidRPr="00176385" w:rsidTr="00E7621A">
        <w:tc>
          <w:tcPr>
            <w:tcW w:w="648" w:type="dxa"/>
          </w:tcPr>
          <w:p w:rsidR="00E04178" w:rsidRPr="0083383C" w:rsidRDefault="00E04178" w:rsidP="00227072">
            <w:r>
              <w:t>2</w:t>
            </w:r>
            <w:r w:rsidRPr="0083383C">
              <w:t>.</w:t>
            </w:r>
          </w:p>
        </w:tc>
        <w:tc>
          <w:tcPr>
            <w:tcW w:w="3230" w:type="dxa"/>
            <w:gridSpan w:val="2"/>
          </w:tcPr>
          <w:p w:rsidR="00E04178" w:rsidRPr="0083383C" w:rsidRDefault="00E04178" w:rsidP="00227072">
            <w:r w:rsidRPr="0083383C">
              <w:rPr>
                <w:rFonts w:cs="Helvetica"/>
                <w:bCs/>
              </w:rPr>
              <w:t>LIB ID</w:t>
            </w:r>
          </w:p>
        </w:tc>
        <w:tc>
          <w:tcPr>
            <w:tcW w:w="5698" w:type="dxa"/>
            <w:gridSpan w:val="3"/>
          </w:tcPr>
          <w:p w:rsidR="00E04178" w:rsidRPr="00176385" w:rsidRDefault="00E04178" w:rsidP="00227072">
            <w:pPr>
              <w:rPr>
                <w:rFonts w:cs="Helvetica"/>
              </w:rPr>
            </w:pPr>
            <w:r w:rsidRPr="0083383C">
              <w:rPr>
                <w:rFonts w:cs="Helvetica"/>
              </w:rPr>
              <w:t>This is the state-assigned identification code for the administrative entity or outlet.</w:t>
            </w:r>
          </w:p>
        </w:tc>
      </w:tr>
      <w:tr w:rsidR="00E04178" w:rsidRPr="0083383C" w:rsidTr="00E7621A">
        <w:tc>
          <w:tcPr>
            <w:tcW w:w="648" w:type="dxa"/>
          </w:tcPr>
          <w:p w:rsidR="00E04178" w:rsidRPr="0083383C" w:rsidRDefault="00E04178" w:rsidP="00227072">
            <w:r>
              <w:t>3</w:t>
            </w:r>
            <w:r w:rsidRPr="0083383C">
              <w:t>.</w:t>
            </w:r>
          </w:p>
        </w:tc>
        <w:tc>
          <w:tcPr>
            <w:tcW w:w="3230" w:type="dxa"/>
            <w:gridSpan w:val="2"/>
          </w:tcPr>
          <w:p w:rsidR="00E04178" w:rsidRPr="0083383C" w:rsidRDefault="00E04178" w:rsidP="00227072">
            <w:r>
              <w:rPr>
                <w:rFonts w:cs="Helvetica"/>
                <w:bCs/>
              </w:rPr>
              <w:t>Interlibrary relationship c</w:t>
            </w:r>
            <w:r w:rsidRPr="0083383C">
              <w:rPr>
                <w:rFonts w:cs="Helvetica"/>
                <w:bCs/>
              </w:rPr>
              <w:t>ode</w:t>
            </w:r>
          </w:p>
        </w:tc>
        <w:tc>
          <w:tcPr>
            <w:tcW w:w="5698" w:type="dxa"/>
            <w:gridSpan w:val="3"/>
          </w:tcPr>
          <w:p w:rsidR="00E04178" w:rsidRPr="0083383C" w:rsidRDefault="00E04178" w:rsidP="00227072">
            <w:pPr>
              <w:pBdr>
                <w:bottom w:val="single" w:sz="6" w:space="1" w:color="auto"/>
              </w:pBdr>
              <w:jc w:val="center"/>
              <w:rPr>
                <w:rFonts w:eastAsia="Times New Roman" w:cs="Arial"/>
                <w:vanish/>
              </w:rPr>
            </w:pPr>
            <w:r w:rsidRPr="0083383C">
              <w:rPr>
                <w:rFonts w:eastAsia="Times New Roman" w:cs="Arial"/>
                <w:vanish/>
              </w:rPr>
              <w:t>Top of Form</w:t>
            </w:r>
          </w:p>
          <w:p w:rsidR="00E04178" w:rsidRPr="0083383C" w:rsidRDefault="00E04178" w:rsidP="00227072">
            <w:pPr>
              <w:spacing w:line="270" w:lineRule="atLeast"/>
              <w:rPr>
                <w:i/>
              </w:rPr>
            </w:pPr>
            <w:r w:rsidRPr="0083383C">
              <w:rPr>
                <w:rFonts w:eastAsia="Times New Roman" w:cs="Helvetica"/>
              </w:rPr>
              <w:t xml:space="preserve">Select one of the following: HQ = Headquarters of a System, Federation, or Cooperative Service; ME = Member of a System, Federation, or Cooperative Service, but not the headquarters; NO = Not a Member of a System, Federation, or Cooperative Service. NOTE: </w:t>
            </w:r>
            <w:r>
              <w:rPr>
                <w:rFonts w:eastAsia="Times New Roman" w:cs="Helvetica"/>
              </w:rPr>
              <w:t xml:space="preserve"> </w:t>
            </w:r>
            <w:r w:rsidRPr="0083383C">
              <w:rPr>
                <w:rFonts w:eastAsia="Times New Roman" w:cs="Helvetica"/>
              </w:rPr>
              <w:t xml:space="preserve">North Carolina libraries are all </w:t>
            </w:r>
            <w:r>
              <w:rPr>
                <w:rFonts w:eastAsia="Times New Roman" w:cs="Helvetica"/>
              </w:rPr>
              <w:t>“</w:t>
            </w:r>
            <w:r w:rsidRPr="0083383C">
              <w:rPr>
                <w:rFonts w:eastAsia="Times New Roman" w:cs="Helvetica"/>
              </w:rPr>
              <w:t>NO</w:t>
            </w:r>
            <w:r>
              <w:rPr>
                <w:rFonts w:eastAsia="Times New Roman" w:cs="Helvetica"/>
              </w:rPr>
              <w:t>”</w:t>
            </w:r>
            <w:r w:rsidRPr="0083383C">
              <w:rPr>
                <w:rFonts w:eastAsia="Times New Roman" w:cs="Helvetica"/>
              </w:rPr>
              <w:t xml:space="preserve">. </w:t>
            </w:r>
          </w:p>
        </w:tc>
      </w:tr>
      <w:tr w:rsidR="00E04178" w:rsidRPr="00497A81" w:rsidTr="00E7621A">
        <w:tc>
          <w:tcPr>
            <w:tcW w:w="648" w:type="dxa"/>
          </w:tcPr>
          <w:p w:rsidR="00E04178" w:rsidRPr="0083383C" w:rsidRDefault="00E04178" w:rsidP="00227072">
            <w:r>
              <w:t>4</w:t>
            </w:r>
            <w:r w:rsidRPr="0083383C">
              <w:t>.</w:t>
            </w:r>
          </w:p>
        </w:tc>
        <w:tc>
          <w:tcPr>
            <w:tcW w:w="3230" w:type="dxa"/>
            <w:gridSpan w:val="2"/>
          </w:tcPr>
          <w:p w:rsidR="00E04178" w:rsidRPr="0083383C" w:rsidRDefault="00E04178" w:rsidP="00227072">
            <w:r>
              <w:rPr>
                <w:rFonts w:cs="Helvetica"/>
                <w:bCs/>
              </w:rPr>
              <w:t>Legal basis c</w:t>
            </w:r>
            <w:r w:rsidRPr="0083383C">
              <w:rPr>
                <w:rFonts w:cs="Helvetica"/>
                <w:bCs/>
              </w:rPr>
              <w:t>ode</w:t>
            </w:r>
          </w:p>
        </w:tc>
        <w:tc>
          <w:tcPr>
            <w:tcW w:w="5698" w:type="dxa"/>
            <w:gridSpan w:val="3"/>
          </w:tcPr>
          <w:p w:rsidR="00E04178" w:rsidRPr="00497A81" w:rsidRDefault="00E04178" w:rsidP="00227072">
            <w:pPr>
              <w:pBdr>
                <w:bottom w:val="single" w:sz="6" w:space="1" w:color="auto"/>
              </w:pBdr>
              <w:jc w:val="center"/>
              <w:rPr>
                <w:rFonts w:eastAsia="Times New Roman" w:cs="Arial"/>
                <w:vanish/>
              </w:rPr>
            </w:pPr>
            <w:r w:rsidRPr="00497A81">
              <w:rPr>
                <w:rFonts w:eastAsia="Times New Roman" w:cs="Arial"/>
                <w:vanish/>
              </w:rPr>
              <w:t>Top of Form</w:t>
            </w:r>
          </w:p>
          <w:p w:rsidR="00E04178" w:rsidRPr="00497A81" w:rsidRDefault="00E04178" w:rsidP="00227072">
            <w:pPr>
              <w:pStyle w:val="NormalWeb"/>
              <w:spacing w:before="0" w:beforeAutospacing="0" w:after="0" w:afterAutospacing="0"/>
              <w:rPr>
                <w:i/>
              </w:rPr>
            </w:pPr>
            <w:r w:rsidRPr="00497A81">
              <w:rPr>
                <w:rFonts w:asciiTheme="minorHAnsi" w:hAnsiTheme="minorHAnsi" w:cs="Helvetica"/>
                <w:sz w:val="22"/>
                <w:szCs w:val="22"/>
              </w:rPr>
              <w:t xml:space="preserve">The legal basis is the type of local government structure within which the entity functions. It reflects the state or local law which authorizes the library. Select one of the following: CI = Municipal Government (city, town or village); CO = County; CC = City/County; MJ = Multi-jurisdictional; NL = Native American Tribal Government; NP = Non-profit Association or Agency; SC = School District; SD = Special Library District (authority, board, commission); OT = Other.  </w:t>
            </w:r>
            <w:r>
              <w:rPr>
                <w:rFonts w:asciiTheme="minorHAnsi" w:hAnsiTheme="minorHAnsi"/>
                <w:sz w:val="22"/>
                <w:szCs w:val="22"/>
              </w:rPr>
              <w:t>Note: P</w:t>
            </w:r>
            <w:r w:rsidRPr="00497A81">
              <w:rPr>
                <w:rFonts w:asciiTheme="minorHAnsi" w:hAnsiTheme="minorHAnsi"/>
                <w:sz w:val="22"/>
                <w:szCs w:val="22"/>
              </w:rPr>
              <w:t>ut city/county combinations under ‘CC’, rather</w:t>
            </w:r>
            <w:r>
              <w:rPr>
                <w:rFonts w:asciiTheme="minorHAnsi" w:hAnsiTheme="minorHAnsi"/>
                <w:sz w:val="22"/>
                <w:szCs w:val="22"/>
              </w:rPr>
              <w:t xml:space="preserve"> </w:t>
            </w:r>
            <w:r w:rsidRPr="00497A81">
              <w:rPr>
                <w:rFonts w:asciiTheme="minorHAnsi" w:hAnsiTheme="minorHAnsi"/>
                <w:sz w:val="22"/>
                <w:szCs w:val="22"/>
              </w:rPr>
              <w:t>than under Multi-jurisdictional.</w:t>
            </w:r>
          </w:p>
        </w:tc>
      </w:tr>
      <w:tr w:rsidR="00E04178" w:rsidRPr="0083383C" w:rsidTr="00E7621A">
        <w:tc>
          <w:tcPr>
            <w:tcW w:w="648" w:type="dxa"/>
          </w:tcPr>
          <w:p w:rsidR="00E04178" w:rsidRPr="0083383C" w:rsidRDefault="00E04178" w:rsidP="00227072">
            <w:r>
              <w:t>5</w:t>
            </w:r>
            <w:r w:rsidRPr="0083383C">
              <w:t>.</w:t>
            </w:r>
          </w:p>
        </w:tc>
        <w:tc>
          <w:tcPr>
            <w:tcW w:w="3230" w:type="dxa"/>
            <w:gridSpan w:val="2"/>
          </w:tcPr>
          <w:p w:rsidR="00E04178" w:rsidRPr="0083383C" w:rsidRDefault="00E04178" w:rsidP="00227072">
            <w:r>
              <w:rPr>
                <w:rFonts w:cs="Helvetica"/>
                <w:bCs/>
              </w:rPr>
              <w:t>Administrative s</w:t>
            </w:r>
            <w:r w:rsidRPr="0083383C">
              <w:rPr>
                <w:rFonts w:cs="Helvetica"/>
                <w:bCs/>
              </w:rPr>
              <w:t>truc</w:t>
            </w:r>
            <w:r>
              <w:rPr>
                <w:rFonts w:cs="Helvetica"/>
                <w:bCs/>
              </w:rPr>
              <w:t>ture c</w:t>
            </w:r>
            <w:r w:rsidRPr="0083383C">
              <w:rPr>
                <w:rFonts w:cs="Helvetica"/>
                <w:bCs/>
              </w:rPr>
              <w:t>ode</w:t>
            </w:r>
          </w:p>
        </w:tc>
        <w:tc>
          <w:tcPr>
            <w:tcW w:w="5698" w:type="dxa"/>
            <w:gridSpan w:val="3"/>
          </w:tcPr>
          <w:p w:rsidR="00E04178" w:rsidRPr="0083383C" w:rsidRDefault="00E04178" w:rsidP="00227072">
            <w:pPr>
              <w:pBdr>
                <w:bottom w:val="single" w:sz="6" w:space="1" w:color="auto"/>
              </w:pBdr>
              <w:jc w:val="center"/>
              <w:rPr>
                <w:rFonts w:eastAsia="Times New Roman" w:cs="Arial"/>
                <w:vanish/>
              </w:rPr>
            </w:pPr>
            <w:r w:rsidRPr="0083383C">
              <w:rPr>
                <w:rFonts w:eastAsia="Times New Roman" w:cs="Arial"/>
                <w:vanish/>
              </w:rPr>
              <w:t>Top of Form</w:t>
            </w:r>
          </w:p>
          <w:p w:rsidR="00E04178" w:rsidRPr="0083383C" w:rsidRDefault="00E04178" w:rsidP="00227072">
            <w:pPr>
              <w:spacing w:line="270" w:lineRule="atLeast"/>
              <w:rPr>
                <w:i/>
              </w:rPr>
            </w:pPr>
            <w:r w:rsidRPr="0083383C">
              <w:rPr>
                <w:rFonts w:eastAsia="Times New Roman" w:cs="Helvetica"/>
              </w:rPr>
              <w:t xml:space="preserve">This code identifies an autonomous library entity that has its own governance and funding. Select one of the following: MA = Administrative entity with multiple direct service outlets where administrative offices are separate; MO = Administrative entity with multiple direct service outlets where administrative offices are not separate; SO = Administrative entity with a single direct service outlet. </w:t>
            </w:r>
          </w:p>
        </w:tc>
      </w:tr>
      <w:tr w:rsidR="00E04178" w:rsidRPr="0083383C" w:rsidTr="00E7621A">
        <w:tc>
          <w:tcPr>
            <w:tcW w:w="648" w:type="dxa"/>
          </w:tcPr>
          <w:p w:rsidR="00E04178" w:rsidRPr="0083383C" w:rsidRDefault="00E04178" w:rsidP="00227072">
            <w:r>
              <w:t>6</w:t>
            </w:r>
            <w:r w:rsidRPr="0083383C">
              <w:t>.</w:t>
            </w:r>
          </w:p>
        </w:tc>
        <w:tc>
          <w:tcPr>
            <w:tcW w:w="3230" w:type="dxa"/>
            <w:gridSpan w:val="2"/>
          </w:tcPr>
          <w:p w:rsidR="00E04178" w:rsidRPr="0083383C" w:rsidRDefault="00E04178" w:rsidP="00227072">
            <w:r>
              <w:rPr>
                <w:rFonts w:cs="Helvetica"/>
                <w:bCs/>
              </w:rPr>
              <w:t>FSCS public library d</w:t>
            </w:r>
            <w:r w:rsidRPr="0083383C">
              <w:rPr>
                <w:rFonts w:cs="Helvetica"/>
                <w:bCs/>
              </w:rPr>
              <w:t>efinition</w:t>
            </w:r>
          </w:p>
        </w:tc>
        <w:tc>
          <w:tcPr>
            <w:tcW w:w="5698" w:type="dxa"/>
            <w:gridSpan w:val="3"/>
          </w:tcPr>
          <w:p w:rsidR="00E04178" w:rsidRPr="0083383C" w:rsidRDefault="00E04178" w:rsidP="00227072">
            <w:pPr>
              <w:rPr>
                <w:i/>
              </w:rPr>
            </w:pPr>
            <w:r w:rsidRPr="0083383C">
              <w:rPr>
                <w:rFonts w:cs="Helvetica"/>
              </w:rPr>
              <w:t xml:space="preserve">Answer </w:t>
            </w:r>
            <w:r>
              <w:rPr>
                <w:rFonts w:cs="Helvetica"/>
              </w:rPr>
              <w:t>y</w:t>
            </w:r>
            <w:r w:rsidRPr="0083383C">
              <w:rPr>
                <w:rFonts w:cs="Helvetica"/>
              </w:rPr>
              <w:t xml:space="preserve">es or </w:t>
            </w:r>
            <w:r>
              <w:rPr>
                <w:rFonts w:cs="Helvetica"/>
              </w:rPr>
              <w:t>n</w:t>
            </w:r>
            <w:r w:rsidRPr="0083383C">
              <w:rPr>
                <w:rFonts w:cs="Helvetica"/>
              </w:rPr>
              <w:t xml:space="preserve">o to the following question: Does this public library meet all the criteria of the </w:t>
            </w:r>
            <w:r>
              <w:rPr>
                <w:rFonts w:cs="Helvetica"/>
              </w:rPr>
              <w:t>FSCS (Federal State Cooperative System)</w:t>
            </w:r>
            <w:r w:rsidRPr="0083383C">
              <w:rPr>
                <w:rFonts w:cs="Helvetica"/>
              </w:rPr>
              <w:t xml:space="preserve"> public library definition? A public </w:t>
            </w:r>
            <w:r w:rsidRPr="0083383C">
              <w:rPr>
                <w:rFonts w:cs="Helvetica"/>
              </w:rPr>
              <w:lastRenderedPageBreak/>
              <w:t>library is an entity that is established under state enabling laws or regulations to serve a community, district, or region, and that provides at least the following: 1. An organized collection of printed or other library materials, or a combination thereof; 2. Paid staff; 3. An established schedule in which services of the staff are available to the public; 4. The facilities necessary to support such a collection, staff, and schedule; and 5. Is supported in whole or in part with public funds.</w:t>
            </w:r>
          </w:p>
        </w:tc>
      </w:tr>
      <w:tr w:rsidR="00E04178" w:rsidRPr="0083383C" w:rsidTr="00E7621A">
        <w:tc>
          <w:tcPr>
            <w:tcW w:w="648" w:type="dxa"/>
          </w:tcPr>
          <w:p w:rsidR="00E04178" w:rsidRPr="0083383C" w:rsidRDefault="00E04178" w:rsidP="00227072">
            <w:r>
              <w:lastRenderedPageBreak/>
              <w:t>7</w:t>
            </w:r>
            <w:r w:rsidRPr="0083383C">
              <w:t>.</w:t>
            </w:r>
          </w:p>
        </w:tc>
        <w:tc>
          <w:tcPr>
            <w:tcW w:w="3230" w:type="dxa"/>
            <w:gridSpan w:val="2"/>
          </w:tcPr>
          <w:p w:rsidR="00E04178" w:rsidRPr="0083383C" w:rsidRDefault="00E04178" w:rsidP="00227072">
            <w:r>
              <w:rPr>
                <w:rFonts w:cs="Helvetica"/>
                <w:bCs/>
              </w:rPr>
              <w:t>Geographic c</w:t>
            </w:r>
            <w:r w:rsidRPr="0083383C">
              <w:rPr>
                <w:rFonts w:cs="Helvetica"/>
                <w:bCs/>
              </w:rPr>
              <w:t>ode</w:t>
            </w:r>
          </w:p>
        </w:tc>
        <w:tc>
          <w:tcPr>
            <w:tcW w:w="5698" w:type="dxa"/>
            <w:gridSpan w:val="3"/>
          </w:tcPr>
          <w:p w:rsidR="00E04178" w:rsidRPr="0083383C" w:rsidRDefault="00E04178" w:rsidP="00227072">
            <w:pPr>
              <w:pBdr>
                <w:bottom w:val="single" w:sz="6" w:space="1" w:color="auto"/>
              </w:pBdr>
              <w:jc w:val="center"/>
              <w:rPr>
                <w:rFonts w:eastAsia="Times New Roman" w:cs="Arial"/>
                <w:vanish/>
              </w:rPr>
            </w:pPr>
            <w:r w:rsidRPr="0083383C">
              <w:rPr>
                <w:rFonts w:eastAsia="Times New Roman" w:cs="Arial"/>
                <w:vanish/>
              </w:rPr>
              <w:t>Top of Form</w:t>
            </w:r>
          </w:p>
          <w:p w:rsidR="00E04178" w:rsidRPr="0083383C" w:rsidRDefault="00E04178" w:rsidP="00227072">
            <w:pPr>
              <w:spacing w:line="270" w:lineRule="atLeast"/>
              <w:rPr>
                <w:i/>
              </w:rPr>
            </w:pPr>
            <w:r w:rsidRPr="0083383C">
              <w:rPr>
                <w:rFonts w:eastAsia="Times New Roman" w:cs="Helvetica"/>
              </w:rPr>
              <w:t>Choose the code that either exactly or most nearly describes the geographic area for which the public library has been established to offer services and from which (or on behalf of which) the library derives income and any areas served under contract for which the library is the primary service provider: CI1 = City (exactly); CI2 = City (most nearly); CO1 = County (exactly); CO2 = County (most nearly); MA1 = Metropolitan Area (exactly); MA2 = Metropolitan Area (most nearly); MC1 = Multi-County (exactly); MC2 = Multi-County (most nearly); SD1 = School District (exactly); SD2 = School District (most nearly); OT = Other. NOTE: The geographic code selected should reflect the library</w:t>
            </w:r>
            <w:r>
              <w:rPr>
                <w:rFonts w:eastAsia="Times New Roman" w:cs="Helvetica"/>
              </w:rPr>
              <w:t>’</w:t>
            </w:r>
            <w:r w:rsidRPr="0083383C">
              <w:rPr>
                <w:rFonts w:eastAsia="Times New Roman" w:cs="Helvetica"/>
              </w:rPr>
              <w:t xml:space="preserve">s Legal Service Population. </w:t>
            </w:r>
          </w:p>
        </w:tc>
      </w:tr>
      <w:tr w:rsidR="00E04178" w:rsidRPr="0083383C" w:rsidTr="00E7621A">
        <w:tc>
          <w:tcPr>
            <w:tcW w:w="648" w:type="dxa"/>
          </w:tcPr>
          <w:p w:rsidR="00E04178" w:rsidRPr="0083383C" w:rsidRDefault="00E04178" w:rsidP="00227072">
            <w:r>
              <w:t>8</w:t>
            </w:r>
            <w:r w:rsidRPr="0083383C">
              <w:t>.</w:t>
            </w:r>
          </w:p>
        </w:tc>
        <w:tc>
          <w:tcPr>
            <w:tcW w:w="3230" w:type="dxa"/>
            <w:gridSpan w:val="2"/>
          </w:tcPr>
          <w:p w:rsidR="00E04178" w:rsidRPr="0083383C" w:rsidRDefault="00E04178" w:rsidP="00227072">
            <w:r>
              <w:rPr>
                <w:rFonts w:cs="Helvetica"/>
                <w:bCs/>
              </w:rPr>
              <w:t>Legal service area b</w:t>
            </w:r>
            <w:r w:rsidRPr="0083383C">
              <w:rPr>
                <w:rFonts w:cs="Helvetica"/>
                <w:bCs/>
              </w:rPr>
              <w:t>ounda</w:t>
            </w:r>
            <w:r>
              <w:rPr>
                <w:rFonts w:cs="Helvetica"/>
                <w:bCs/>
              </w:rPr>
              <w:t>ry c</w:t>
            </w:r>
            <w:r w:rsidRPr="0083383C">
              <w:rPr>
                <w:rFonts w:cs="Helvetica"/>
                <w:bCs/>
              </w:rPr>
              <w:t>hange</w:t>
            </w:r>
          </w:p>
        </w:tc>
        <w:tc>
          <w:tcPr>
            <w:tcW w:w="5698" w:type="dxa"/>
            <w:gridSpan w:val="3"/>
          </w:tcPr>
          <w:p w:rsidR="00E04178" w:rsidRPr="003F384C" w:rsidRDefault="00E04178" w:rsidP="00227072">
            <w:pPr>
              <w:rPr>
                <w:rFonts w:eastAsia="Times New Roman" w:cs="Times New Roman"/>
              </w:rPr>
            </w:pPr>
            <w:r>
              <w:rPr>
                <w:rFonts w:eastAsia="Times New Roman" w:cs="Times New Roman"/>
              </w:rPr>
              <w:t>Answer yes or n</w:t>
            </w:r>
            <w:r w:rsidRPr="003F384C">
              <w:rPr>
                <w:rFonts w:eastAsia="Times New Roman" w:cs="Times New Roman"/>
              </w:rPr>
              <w:t xml:space="preserve">o to the following question: </w:t>
            </w:r>
            <w:r w:rsidRPr="003F384C">
              <w:rPr>
                <w:rFonts w:eastAsia="Times New Roman" w:cs="Times New Roman"/>
                <w:iCs/>
              </w:rPr>
              <w:t>Did the</w:t>
            </w:r>
            <w:r>
              <w:rPr>
                <w:rFonts w:eastAsia="Times New Roman" w:cs="Times New Roman"/>
              </w:rPr>
              <w:t xml:space="preserve"> </w:t>
            </w:r>
            <w:r w:rsidRPr="003F384C">
              <w:rPr>
                <w:rFonts w:eastAsia="Times New Roman" w:cs="Times New Roman"/>
              </w:rPr>
              <w:t>administrative entity’s legal service area boundaries change</w:t>
            </w:r>
            <w:r>
              <w:rPr>
                <w:rFonts w:eastAsia="Times New Roman" w:cs="Times New Roman"/>
              </w:rPr>
              <w:t xml:space="preserve"> </w:t>
            </w:r>
            <w:r w:rsidRPr="003F384C">
              <w:rPr>
                <w:rFonts w:eastAsia="Times New Roman" w:cs="Times New Roman"/>
              </w:rPr>
              <w:t>since last year?</w:t>
            </w:r>
          </w:p>
          <w:p w:rsidR="00E04178" w:rsidRPr="003F384C" w:rsidRDefault="00E04178" w:rsidP="00227072">
            <w:pPr>
              <w:rPr>
                <w:rFonts w:eastAsia="Times New Roman" w:cs="Times New Roman"/>
              </w:rPr>
            </w:pPr>
            <w:r w:rsidRPr="003F384C">
              <w:rPr>
                <w:rFonts w:eastAsia="Times New Roman" w:cs="Times New Roman"/>
              </w:rPr>
              <w:t> </w:t>
            </w:r>
          </w:p>
          <w:p w:rsidR="00E04178" w:rsidRPr="003F384C" w:rsidRDefault="00E04178" w:rsidP="00227072">
            <w:pPr>
              <w:rPr>
                <w:rFonts w:eastAsia="Times New Roman" w:cs="Times New Roman"/>
              </w:rPr>
            </w:pPr>
            <w:r w:rsidRPr="003F384C">
              <w:rPr>
                <w:rFonts w:eastAsia="Times New Roman" w:cs="Times New Roman"/>
              </w:rPr>
              <w:t>Note: Changes are likely to result, for example, when a</w:t>
            </w:r>
          </w:p>
          <w:p w:rsidR="00E04178" w:rsidRPr="0083383C" w:rsidRDefault="00E04178" w:rsidP="00227072">
            <w:pPr>
              <w:rPr>
                <w:i/>
              </w:rPr>
            </w:pPr>
            <w:r w:rsidRPr="003F384C">
              <w:rPr>
                <w:rFonts w:eastAsia="Times New Roman" w:cs="Times New Roman"/>
              </w:rPr>
              <w:t>municipality annexes land</w:t>
            </w:r>
            <w:r>
              <w:rPr>
                <w:rFonts w:eastAsia="Times New Roman" w:cs="Times New Roman"/>
              </w:rPr>
              <w:t xml:space="preserve"> </w:t>
            </w:r>
            <w:r w:rsidRPr="003F384C">
              <w:rPr>
                <w:rFonts w:eastAsia="Times New Roman" w:cs="Times New Roman"/>
              </w:rPr>
              <w:t>or</w:t>
            </w:r>
            <w:r>
              <w:rPr>
                <w:rFonts w:eastAsia="Times New Roman" w:cs="Times New Roman"/>
              </w:rPr>
              <w:t xml:space="preserve"> </w:t>
            </w:r>
            <w:r w:rsidRPr="003F384C">
              <w:rPr>
                <w:rFonts w:eastAsia="Times New Roman" w:cs="Times New Roman"/>
              </w:rPr>
              <w:t>when an administrative entity contracts to provide public library</w:t>
            </w:r>
            <w:r>
              <w:rPr>
                <w:rFonts w:eastAsia="Times New Roman" w:cs="Times New Roman"/>
              </w:rPr>
              <w:t xml:space="preserve"> </w:t>
            </w:r>
            <w:r w:rsidRPr="003F384C">
              <w:rPr>
                <w:rFonts w:eastAsia="Times New Roman" w:cs="Times New Roman"/>
              </w:rPr>
              <w:t>service for some additional geographic area other than the</w:t>
            </w:r>
            <w:r>
              <w:rPr>
                <w:rFonts w:eastAsia="Times New Roman" w:cs="Times New Roman"/>
              </w:rPr>
              <w:t xml:space="preserve"> </w:t>
            </w:r>
            <w:r w:rsidRPr="003F384C">
              <w:rPr>
                <w:rFonts w:eastAsia="Times New Roman" w:cs="Times New Roman"/>
              </w:rPr>
              <w:t>geographic area for which it was established (e.g., a municipal</w:t>
            </w:r>
            <w:r>
              <w:rPr>
                <w:rFonts w:eastAsia="Times New Roman" w:cs="Times New Roman"/>
              </w:rPr>
              <w:t xml:space="preserve"> </w:t>
            </w:r>
            <w:r w:rsidRPr="003F384C">
              <w:rPr>
                <w:rFonts w:eastAsia="Times New Roman" w:cs="Times New Roman"/>
              </w:rPr>
              <w:t>library contracts to serve county residents).</w:t>
            </w:r>
            <w:r w:rsidRPr="0083383C">
              <w:rPr>
                <w:i/>
              </w:rPr>
              <w:t xml:space="preserve"> </w:t>
            </w:r>
          </w:p>
        </w:tc>
      </w:tr>
      <w:tr w:rsidR="00E04178" w:rsidRPr="008A6825" w:rsidTr="00E7621A">
        <w:tc>
          <w:tcPr>
            <w:tcW w:w="648" w:type="dxa"/>
          </w:tcPr>
          <w:p w:rsidR="00E04178" w:rsidRPr="0083383C" w:rsidRDefault="00E04178" w:rsidP="00227072">
            <w:r>
              <w:t>9</w:t>
            </w:r>
            <w:r w:rsidRPr="0083383C">
              <w:t>.</w:t>
            </w:r>
          </w:p>
        </w:tc>
        <w:tc>
          <w:tcPr>
            <w:tcW w:w="3230" w:type="dxa"/>
            <w:gridSpan w:val="2"/>
          </w:tcPr>
          <w:p w:rsidR="00E04178" w:rsidRPr="0083383C" w:rsidRDefault="00E04178" w:rsidP="00227072">
            <w:r w:rsidRPr="0083383C">
              <w:rPr>
                <w:rFonts w:cs="Helvetica"/>
                <w:bCs/>
              </w:rPr>
              <w:t>Population of</w:t>
            </w:r>
            <w:r>
              <w:rPr>
                <w:rFonts w:cs="Helvetica"/>
                <w:bCs/>
              </w:rPr>
              <w:t xml:space="preserve"> the legal service a</w:t>
            </w:r>
            <w:r w:rsidRPr="0083383C">
              <w:rPr>
                <w:rFonts w:cs="Helvetica"/>
                <w:bCs/>
              </w:rPr>
              <w:t>rea</w:t>
            </w:r>
          </w:p>
        </w:tc>
        <w:tc>
          <w:tcPr>
            <w:tcW w:w="5698" w:type="dxa"/>
            <w:gridSpan w:val="3"/>
          </w:tcPr>
          <w:p w:rsidR="00E04178" w:rsidRPr="0083383C" w:rsidRDefault="00E04178" w:rsidP="00227072">
            <w:pPr>
              <w:pBdr>
                <w:bottom w:val="single" w:sz="6" w:space="1" w:color="auto"/>
              </w:pBdr>
              <w:jc w:val="center"/>
              <w:rPr>
                <w:rFonts w:eastAsia="Times New Roman" w:cs="Arial"/>
                <w:vanish/>
              </w:rPr>
            </w:pPr>
            <w:r w:rsidRPr="0083383C">
              <w:rPr>
                <w:rFonts w:eastAsia="Times New Roman" w:cs="Arial"/>
                <w:vanish/>
              </w:rPr>
              <w:t>Top of Form</w:t>
            </w:r>
          </w:p>
          <w:p w:rsidR="00E04178" w:rsidRDefault="00E04178" w:rsidP="00227072">
            <w:pPr>
              <w:spacing w:line="270" w:lineRule="atLeast"/>
              <w:rPr>
                <w:rFonts w:eastAsia="Times New Roman" w:cs="Helvetica"/>
              </w:rPr>
            </w:pPr>
            <w:r w:rsidRPr="0083383C">
              <w:rPr>
                <w:rFonts w:eastAsia="Times New Roman" w:cs="Helvetica"/>
              </w:rPr>
              <w:t>The number of people in the geographic area for which a public library has been established to offer services and from which (or on behalf of which) the library derives income, plus any areas served under contract for which the library is the primary service provider.</w:t>
            </w:r>
            <w:r>
              <w:rPr>
                <w:rFonts w:eastAsia="Times New Roman" w:cs="Helvetica"/>
              </w:rPr>
              <w:t xml:space="preserve"> </w:t>
            </w:r>
          </w:p>
          <w:p w:rsidR="00E04178" w:rsidRDefault="00E04178" w:rsidP="00227072">
            <w:pPr>
              <w:spacing w:line="270" w:lineRule="atLeast"/>
              <w:rPr>
                <w:rFonts w:eastAsia="Times New Roman" w:cs="Helvetica"/>
              </w:rPr>
            </w:pPr>
          </w:p>
          <w:p w:rsidR="00E04178" w:rsidRPr="001D012B" w:rsidRDefault="00E04178" w:rsidP="00B20889">
            <w:pPr>
              <w:spacing w:line="270" w:lineRule="atLeast"/>
            </w:pPr>
            <w:r w:rsidRPr="001D012B">
              <w:rPr>
                <w:rFonts w:eastAsia="Times New Roman" w:cs="Helvetica"/>
              </w:rPr>
              <w:t xml:space="preserve">Note: </w:t>
            </w:r>
            <w:r w:rsidR="00B20889" w:rsidRPr="001D012B">
              <w:t>Population of the legal service area</w:t>
            </w:r>
            <w:r w:rsidRPr="001D012B">
              <w:t xml:space="preserve"> is updated by State Library staff prior to PLSC submission.</w:t>
            </w:r>
            <w:r w:rsidRPr="001D012B">
              <w:rPr>
                <w:i/>
              </w:rPr>
              <w:t xml:space="preserve"> </w:t>
            </w:r>
            <w:r w:rsidRPr="001D012B">
              <w:t>You do not need to enter this information.</w:t>
            </w:r>
          </w:p>
          <w:p w:rsidR="007C3E93" w:rsidRDefault="007C3E93" w:rsidP="00B20889">
            <w:pPr>
              <w:spacing w:line="270" w:lineRule="atLeast"/>
              <w:rPr>
                <w:color w:val="C00000"/>
              </w:rPr>
            </w:pPr>
          </w:p>
          <w:p w:rsidR="007C3E93" w:rsidRPr="008A6825" w:rsidRDefault="007C3E93" w:rsidP="00B20889">
            <w:pPr>
              <w:spacing w:line="270" w:lineRule="atLeast"/>
            </w:pPr>
          </w:p>
        </w:tc>
      </w:tr>
      <w:tr w:rsidR="004C60CC" w:rsidTr="00E7621A">
        <w:tc>
          <w:tcPr>
            <w:tcW w:w="9576" w:type="dxa"/>
            <w:gridSpan w:val="6"/>
          </w:tcPr>
          <w:p w:rsidR="004C60CC" w:rsidRPr="004E5331" w:rsidRDefault="004C60CC" w:rsidP="006C4BB6">
            <w:pPr>
              <w:pStyle w:val="Heading1"/>
              <w:outlineLvl w:val="0"/>
            </w:pPr>
            <w:r w:rsidRPr="004E5331">
              <w:lastRenderedPageBreak/>
              <w:t>SUMMER READING PROGRAM</w:t>
            </w:r>
          </w:p>
          <w:p w:rsidR="001D012B" w:rsidRPr="004E5331" w:rsidRDefault="001D012B" w:rsidP="004C60CC">
            <w:pPr>
              <w:jc w:val="center"/>
              <w:rPr>
                <w:b/>
                <w:color w:val="000000" w:themeColor="text1"/>
                <w:sz w:val="32"/>
                <w:szCs w:val="32"/>
              </w:rPr>
            </w:pPr>
          </w:p>
        </w:tc>
      </w:tr>
      <w:tr w:rsidR="004C60CC" w:rsidTr="00E7621A">
        <w:tc>
          <w:tcPr>
            <w:tcW w:w="9576" w:type="dxa"/>
            <w:gridSpan w:val="6"/>
          </w:tcPr>
          <w:p w:rsidR="004C60CC" w:rsidRPr="004E5331" w:rsidRDefault="004C60CC" w:rsidP="006C4BB6">
            <w:pPr>
              <w:pStyle w:val="Heading2"/>
              <w:outlineLvl w:val="1"/>
              <w:rPr>
                <w:sz w:val="32"/>
                <w:szCs w:val="32"/>
              </w:rPr>
            </w:pPr>
            <w:r w:rsidRPr="004E5331">
              <w:t xml:space="preserve">Birth to grade 5  </w:t>
            </w:r>
          </w:p>
        </w:tc>
      </w:tr>
      <w:tr w:rsidR="004E5331" w:rsidRPr="004E5331" w:rsidTr="00E7621A">
        <w:trPr>
          <w:gridAfter w:val="1"/>
          <w:wAfter w:w="36" w:type="dxa"/>
        </w:trPr>
        <w:tc>
          <w:tcPr>
            <w:tcW w:w="720" w:type="dxa"/>
            <w:gridSpan w:val="2"/>
          </w:tcPr>
          <w:p w:rsidR="00E7621A" w:rsidRPr="004E5331" w:rsidRDefault="00E7621A" w:rsidP="00E7621A">
            <w:pPr>
              <w:rPr>
                <w:color w:val="000000" w:themeColor="text1"/>
              </w:rPr>
            </w:pPr>
            <w:r w:rsidRPr="004E5331">
              <w:rPr>
                <w:color w:val="000000" w:themeColor="text1"/>
              </w:rPr>
              <w:t>10</w:t>
            </w:r>
            <w:r w:rsidR="00DA2EB4" w:rsidRPr="004E5331">
              <w:rPr>
                <w:color w:val="000000" w:themeColor="text1"/>
              </w:rPr>
              <w:t>.</w:t>
            </w:r>
          </w:p>
        </w:tc>
        <w:tc>
          <w:tcPr>
            <w:tcW w:w="3330" w:type="dxa"/>
            <w:gridSpan w:val="2"/>
          </w:tcPr>
          <w:p w:rsidR="00E7621A" w:rsidRPr="004E5331" w:rsidRDefault="00E7621A" w:rsidP="00E7621A">
            <w:pPr>
              <w:rPr>
                <w:color w:val="000000" w:themeColor="text1"/>
              </w:rPr>
            </w:pPr>
            <w:r w:rsidRPr="004E5331">
              <w:rPr>
                <w:color w:val="000000" w:themeColor="text1"/>
              </w:rPr>
              <w:t>Library staff did school/daycare visits to advertise the SRP</w:t>
            </w:r>
          </w:p>
        </w:tc>
        <w:tc>
          <w:tcPr>
            <w:tcW w:w="5490" w:type="dxa"/>
          </w:tcPr>
          <w:p w:rsidR="00E7621A" w:rsidRPr="004E5331" w:rsidRDefault="00E7621A" w:rsidP="00E7621A">
            <w:pPr>
              <w:rPr>
                <w:color w:val="000000" w:themeColor="text1"/>
              </w:rPr>
            </w:pPr>
            <w:r w:rsidRPr="004E5331">
              <w:rPr>
                <w:color w:val="000000" w:themeColor="text1"/>
              </w:rPr>
              <w:t>Yes/No</w:t>
            </w:r>
          </w:p>
        </w:tc>
      </w:tr>
      <w:tr w:rsidR="004E5331" w:rsidRPr="004E5331" w:rsidTr="00E7621A">
        <w:trPr>
          <w:gridAfter w:val="1"/>
          <w:wAfter w:w="36" w:type="dxa"/>
        </w:trPr>
        <w:tc>
          <w:tcPr>
            <w:tcW w:w="720" w:type="dxa"/>
            <w:gridSpan w:val="2"/>
          </w:tcPr>
          <w:p w:rsidR="00E7621A" w:rsidRPr="004E5331" w:rsidRDefault="00E7621A" w:rsidP="00E7621A">
            <w:pPr>
              <w:rPr>
                <w:color w:val="000000" w:themeColor="text1"/>
              </w:rPr>
            </w:pPr>
            <w:r w:rsidRPr="004E5331">
              <w:rPr>
                <w:color w:val="000000" w:themeColor="text1"/>
              </w:rPr>
              <w:t>11</w:t>
            </w:r>
            <w:r w:rsidR="00DA2EB4" w:rsidRPr="004E5331">
              <w:rPr>
                <w:color w:val="000000" w:themeColor="text1"/>
              </w:rPr>
              <w:t>.</w:t>
            </w:r>
          </w:p>
        </w:tc>
        <w:tc>
          <w:tcPr>
            <w:tcW w:w="3330" w:type="dxa"/>
            <w:gridSpan w:val="2"/>
          </w:tcPr>
          <w:p w:rsidR="00E7621A" w:rsidRPr="004E5331" w:rsidRDefault="00E7621A" w:rsidP="00982516">
            <w:pPr>
              <w:rPr>
                <w:color w:val="000000" w:themeColor="text1"/>
              </w:rPr>
            </w:pPr>
            <w:r w:rsidRPr="004E5331">
              <w:rPr>
                <w:color w:val="000000" w:themeColor="text1"/>
              </w:rPr>
              <w:t>Numbe</w:t>
            </w:r>
            <w:r w:rsidR="00982516" w:rsidRPr="004E5331">
              <w:rPr>
                <w:color w:val="000000" w:themeColor="text1"/>
              </w:rPr>
              <w:t>r of birth to grade 5 registrants</w:t>
            </w:r>
          </w:p>
        </w:tc>
        <w:tc>
          <w:tcPr>
            <w:tcW w:w="5490" w:type="dxa"/>
          </w:tcPr>
          <w:p w:rsidR="00E7621A" w:rsidRPr="004E5331" w:rsidRDefault="00E7621A" w:rsidP="00676B1D">
            <w:pPr>
              <w:rPr>
                <w:color w:val="000000" w:themeColor="text1"/>
              </w:rPr>
            </w:pPr>
            <w:r w:rsidRPr="004E5331">
              <w:rPr>
                <w:color w:val="000000" w:themeColor="text1"/>
              </w:rPr>
              <w:t xml:space="preserve">The number of </w:t>
            </w:r>
            <w:r w:rsidR="00982516" w:rsidRPr="004E5331">
              <w:rPr>
                <w:color w:val="000000" w:themeColor="text1"/>
              </w:rPr>
              <w:t>registrants</w:t>
            </w:r>
            <w:r w:rsidRPr="004E5331">
              <w:rPr>
                <w:color w:val="000000" w:themeColor="text1"/>
              </w:rPr>
              <w:t xml:space="preserve"> in the Summer Reading Program this year who are ages zero through 5</w:t>
            </w:r>
            <w:r w:rsidRPr="004E5331">
              <w:rPr>
                <w:color w:val="000000" w:themeColor="text1"/>
                <w:vertAlign w:val="superscript"/>
              </w:rPr>
              <w:t>th</w:t>
            </w:r>
            <w:r w:rsidRPr="004E5331">
              <w:rPr>
                <w:color w:val="000000" w:themeColor="text1"/>
              </w:rPr>
              <w:t xml:space="preserve"> grade.</w:t>
            </w:r>
          </w:p>
        </w:tc>
      </w:tr>
      <w:tr w:rsidR="004E5331" w:rsidRPr="004E5331" w:rsidTr="00E7621A">
        <w:trPr>
          <w:gridAfter w:val="1"/>
          <w:wAfter w:w="36" w:type="dxa"/>
        </w:trPr>
        <w:tc>
          <w:tcPr>
            <w:tcW w:w="720" w:type="dxa"/>
            <w:gridSpan w:val="2"/>
          </w:tcPr>
          <w:p w:rsidR="00E7621A" w:rsidRPr="004E5331" w:rsidRDefault="00DA2EB4" w:rsidP="00E7621A">
            <w:pPr>
              <w:rPr>
                <w:color w:val="000000" w:themeColor="text1"/>
              </w:rPr>
            </w:pPr>
            <w:r w:rsidRPr="004E5331">
              <w:rPr>
                <w:color w:val="000000" w:themeColor="text1"/>
              </w:rPr>
              <w:t>12.</w:t>
            </w:r>
          </w:p>
        </w:tc>
        <w:tc>
          <w:tcPr>
            <w:tcW w:w="3330" w:type="dxa"/>
            <w:gridSpan w:val="2"/>
          </w:tcPr>
          <w:p w:rsidR="00E7621A" w:rsidRPr="004E5331" w:rsidRDefault="00DA2EB4" w:rsidP="00E7621A">
            <w:pPr>
              <w:rPr>
                <w:color w:val="000000" w:themeColor="text1"/>
              </w:rPr>
            </w:pPr>
            <w:r w:rsidRPr="004E5331">
              <w:rPr>
                <w:color w:val="000000" w:themeColor="text1"/>
              </w:rPr>
              <w:t>Total SRP/SRC events/programs held for birth through grade 5</w:t>
            </w:r>
          </w:p>
        </w:tc>
        <w:tc>
          <w:tcPr>
            <w:tcW w:w="5490" w:type="dxa"/>
          </w:tcPr>
          <w:p w:rsidR="00E7621A" w:rsidRPr="004E5331" w:rsidRDefault="00DA2EB4" w:rsidP="00E7621A">
            <w:pPr>
              <w:rPr>
                <w:color w:val="000000" w:themeColor="text1"/>
              </w:rPr>
            </w:pPr>
            <w:r w:rsidRPr="004E5331">
              <w:rPr>
                <w:color w:val="000000" w:themeColor="text1"/>
              </w:rPr>
              <w:t>The number of events or programs held as part of the Summer Reading Program this year targeted at people age zero through 5</w:t>
            </w:r>
            <w:r w:rsidRPr="004E5331">
              <w:rPr>
                <w:color w:val="000000" w:themeColor="text1"/>
                <w:vertAlign w:val="superscript"/>
              </w:rPr>
              <w:t>th</w:t>
            </w:r>
            <w:r w:rsidRPr="004E5331">
              <w:rPr>
                <w:color w:val="000000" w:themeColor="text1"/>
              </w:rPr>
              <w:t xml:space="preserve"> grade.</w:t>
            </w:r>
          </w:p>
        </w:tc>
      </w:tr>
      <w:tr w:rsidR="004E5331" w:rsidRPr="004E5331" w:rsidTr="00E7621A">
        <w:trPr>
          <w:gridAfter w:val="1"/>
          <w:wAfter w:w="36" w:type="dxa"/>
        </w:trPr>
        <w:tc>
          <w:tcPr>
            <w:tcW w:w="720" w:type="dxa"/>
            <w:gridSpan w:val="2"/>
          </w:tcPr>
          <w:p w:rsidR="00E7621A" w:rsidRPr="004E5331" w:rsidRDefault="00DA2EB4" w:rsidP="00E7621A">
            <w:pPr>
              <w:rPr>
                <w:color w:val="000000" w:themeColor="text1"/>
              </w:rPr>
            </w:pPr>
            <w:r w:rsidRPr="004E5331">
              <w:rPr>
                <w:color w:val="000000" w:themeColor="text1"/>
              </w:rPr>
              <w:t>13.</w:t>
            </w:r>
          </w:p>
        </w:tc>
        <w:tc>
          <w:tcPr>
            <w:tcW w:w="3330" w:type="dxa"/>
            <w:gridSpan w:val="2"/>
          </w:tcPr>
          <w:p w:rsidR="00E7621A" w:rsidRPr="004E5331" w:rsidRDefault="00DA2EB4" w:rsidP="00E7621A">
            <w:pPr>
              <w:rPr>
                <w:color w:val="000000" w:themeColor="text1"/>
              </w:rPr>
            </w:pPr>
            <w:r w:rsidRPr="004E5331">
              <w:rPr>
                <w:color w:val="000000" w:themeColor="text1"/>
              </w:rPr>
              <w:t>Total attendees at events for birth to grad</w:t>
            </w:r>
            <w:r w:rsidR="001B22C7" w:rsidRPr="004E5331">
              <w:rPr>
                <w:color w:val="000000" w:themeColor="text1"/>
              </w:rPr>
              <w:t>e</w:t>
            </w:r>
            <w:r w:rsidRPr="004E5331">
              <w:rPr>
                <w:color w:val="000000" w:themeColor="text1"/>
              </w:rPr>
              <w:t xml:space="preserve"> 5 programs</w:t>
            </w:r>
          </w:p>
        </w:tc>
        <w:tc>
          <w:tcPr>
            <w:tcW w:w="5490" w:type="dxa"/>
          </w:tcPr>
          <w:p w:rsidR="00E7621A" w:rsidRPr="004E5331" w:rsidRDefault="00DA2EB4" w:rsidP="00E7621A">
            <w:pPr>
              <w:rPr>
                <w:color w:val="000000" w:themeColor="text1"/>
              </w:rPr>
            </w:pPr>
            <w:r w:rsidRPr="004E5331">
              <w:rPr>
                <w:color w:val="000000" w:themeColor="text1"/>
              </w:rPr>
              <w:t xml:space="preserve">Include attendees of all ages, </w:t>
            </w:r>
            <w:r w:rsidRPr="004E5331">
              <w:rPr>
                <w:color w:val="000000" w:themeColor="text1"/>
                <w:u w:val="single"/>
              </w:rPr>
              <w:t>not</w:t>
            </w:r>
            <w:r w:rsidRPr="004E5331">
              <w:rPr>
                <w:color w:val="000000" w:themeColor="text1"/>
              </w:rPr>
              <w:t xml:space="preserve"> just attendees who are age birth to 5</w:t>
            </w:r>
            <w:r w:rsidRPr="004E5331">
              <w:rPr>
                <w:color w:val="000000" w:themeColor="text1"/>
                <w:vertAlign w:val="superscript"/>
              </w:rPr>
              <w:t>th</w:t>
            </w:r>
            <w:r w:rsidRPr="004E5331">
              <w:rPr>
                <w:color w:val="000000" w:themeColor="text1"/>
              </w:rPr>
              <w:t xml:space="preserve"> grade.</w:t>
            </w:r>
          </w:p>
        </w:tc>
      </w:tr>
      <w:tr w:rsidR="004E5331" w:rsidRPr="004E5331" w:rsidTr="00E7621A">
        <w:trPr>
          <w:gridAfter w:val="1"/>
          <w:wAfter w:w="36" w:type="dxa"/>
        </w:trPr>
        <w:tc>
          <w:tcPr>
            <w:tcW w:w="720" w:type="dxa"/>
            <w:gridSpan w:val="2"/>
          </w:tcPr>
          <w:p w:rsidR="00DA2EB4" w:rsidRPr="004E5331" w:rsidRDefault="00DA2EB4" w:rsidP="00E7621A">
            <w:pPr>
              <w:rPr>
                <w:color w:val="000000" w:themeColor="text1"/>
              </w:rPr>
            </w:pPr>
            <w:r w:rsidRPr="004E5331">
              <w:rPr>
                <w:color w:val="000000" w:themeColor="text1"/>
              </w:rPr>
              <w:t>14.</w:t>
            </w:r>
          </w:p>
        </w:tc>
        <w:tc>
          <w:tcPr>
            <w:tcW w:w="3330" w:type="dxa"/>
            <w:gridSpan w:val="2"/>
          </w:tcPr>
          <w:p w:rsidR="00DA2EB4" w:rsidRPr="004E5331" w:rsidRDefault="00DA2EB4" w:rsidP="00E7621A">
            <w:pPr>
              <w:rPr>
                <w:color w:val="000000" w:themeColor="text1"/>
              </w:rPr>
            </w:pPr>
            <w:r w:rsidRPr="004E5331">
              <w:rPr>
                <w:color w:val="000000" w:themeColor="text1"/>
              </w:rPr>
              <w:t>Total juvenile books circulated June 1-August 31</w:t>
            </w:r>
          </w:p>
        </w:tc>
        <w:tc>
          <w:tcPr>
            <w:tcW w:w="5490" w:type="dxa"/>
          </w:tcPr>
          <w:p w:rsidR="00DA2EB4" w:rsidRPr="004E5331" w:rsidRDefault="00DA2EB4" w:rsidP="00E7621A">
            <w:pPr>
              <w:rPr>
                <w:color w:val="000000" w:themeColor="text1"/>
              </w:rPr>
            </w:pPr>
            <w:r w:rsidRPr="004E5331">
              <w:rPr>
                <w:color w:val="000000" w:themeColor="text1"/>
              </w:rPr>
              <w:t>Report the number of juvenile books circulated, regardless of whether you are sure they are associated with SRP.</w:t>
            </w:r>
          </w:p>
        </w:tc>
      </w:tr>
      <w:tr w:rsidR="004E5331" w:rsidRPr="004E5331" w:rsidTr="00E7621A">
        <w:trPr>
          <w:gridAfter w:val="1"/>
          <w:wAfter w:w="36" w:type="dxa"/>
        </w:trPr>
        <w:tc>
          <w:tcPr>
            <w:tcW w:w="720" w:type="dxa"/>
            <w:gridSpan w:val="2"/>
          </w:tcPr>
          <w:p w:rsidR="00DA2EB4" w:rsidRPr="004E5331" w:rsidRDefault="00DA2EB4" w:rsidP="00E7621A">
            <w:pPr>
              <w:rPr>
                <w:color w:val="000000" w:themeColor="text1"/>
              </w:rPr>
            </w:pPr>
            <w:r w:rsidRPr="004E5331">
              <w:rPr>
                <w:color w:val="000000" w:themeColor="text1"/>
              </w:rPr>
              <w:t>15.</w:t>
            </w:r>
          </w:p>
        </w:tc>
        <w:tc>
          <w:tcPr>
            <w:tcW w:w="3330" w:type="dxa"/>
            <w:gridSpan w:val="2"/>
          </w:tcPr>
          <w:p w:rsidR="00DA2EB4" w:rsidRPr="004E5331" w:rsidRDefault="00DA2EB4" w:rsidP="00E7621A">
            <w:pPr>
              <w:rPr>
                <w:color w:val="000000" w:themeColor="text1"/>
              </w:rPr>
            </w:pPr>
            <w:r w:rsidRPr="004E5331">
              <w:rPr>
                <w:color w:val="000000" w:themeColor="text1"/>
              </w:rPr>
              <w:t>Total minutes read, birth to grade 5</w:t>
            </w:r>
          </w:p>
        </w:tc>
        <w:tc>
          <w:tcPr>
            <w:tcW w:w="5490" w:type="dxa"/>
          </w:tcPr>
          <w:p w:rsidR="00DA2EB4" w:rsidRPr="004E5331" w:rsidRDefault="00DA2EB4" w:rsidP="00E7621A">
            <w:pPr>
              <w:rPr>
                <w:color w:val="000000" w:themeColor="text1"/>
              </w:rPr>
            </w:pPr>
            <w:r w:rsidRPr="004E5331">
              <w:rPr>
                <w:color w:val="000000" w:themeColor="text1"/>
              </w:rPr>
              <w:t>Report the total number of minutes read for SRP participants ages birth through grade 5.</w:t>
            </w:r>
          </w:p>
        </w:tc>
      </w:tr>
      <w:tr w:rsidR="004E5331" w:rsidRPr="004E5331" w:rsidTr="00E7621A">
        <w:trPr>
          <w:gridAfter w:val="1"/>
          <w:wAfter w:w="36" w:type="dxa"/>
        </w:trPr>
        <w:tc>
          <w:tcPr>
            <w:tcW w:w="720" w:type="dxa"/>
            <w:gridSpan w:val="2"/>
          </w:tcPr>
          <w:p w:rsidR="00DA2EB4" w:rsidRPr="004E5331" w:rsidRDefault="00DA2EB4" w:rsidP="00E7621A">
            <w:pPr>
              <w:rPr>
                <w:color w:val="000000" w:themeColor="text1"/>
              </w:rPr>
            </w:pPr>
            <w:r w:rsidRPr="004E5331">
              <w:rPr>
                <w:color w:val="000000" w:themeColor="text1"/>
              </w:rPr>
              <w:t>16</w:t>
            </w:r>
            <w:r w:rsidR="00676B1D" w:rsidRPr="004E5331">
              <w:rPr>
                <w:color w:val="000000" w:themeColor="text1"/>
              </w:rPr>
              <w:t>.</w:t>
            </w:r>
          </w:p>
        </w:tc>
        <w:tc>
          <w:tcPr>
            <w:tcW w:w="3330" w:type="dxa"/>
            <w:gridSpan w:val="2"/>
          </w:tcPr>
          <w:p w:rsidR="00DA2EB4" w:rsidRPr="004E5331" w:rsidRDefault="00DA2EB4" w:rsidP="00E7621A">
            <w:pPr>
              <w:rPr>
                <w:color w:val="000000" w:themeColor="text1"/>
              </w:rPr>
            </w:pPr>
            <w:r w:rsidRPr="004E5331">
              <w:rPr>
                <w:color w:val="000000" w:themeColor="text1"/>
              </w:rPr>
              <w:t>Anecdote, age birth to grade 5</w:t>
            </w:r>
          </w:p>
        </w:tc>
        <w:tc>
          <w:tcPr>
            <w:tcW w:w="5490" w:type="dxa"/>
          </w:tcPr>
          <w:p w:rsidR="00DA2EB4" w:rsidRPr="004E5331" w:rsidRDefault="00DA2EB4" w:rsidP="00E7621A">
            <w:pPr>
              <w:rPr>
                <w:color w:val="000000" w:themeColor="text1"/>
              </w:rPr>
            </w:pPr>
            <w:r w:rsidRPr="004E5331">
              <w:rPr>
                <w:color w:val="000000" w:themeColor="text1"/>
              </w:rPr>
              <w:t>Include a story that shows how your program helped a child or family. Details or quotes are helpful. The State Library uses anecdotes for advocacy purposes.</w:t>
            </w:r>
          </w:p>
        </w:tc>
      </w:tr>
      <w:tr w:rsidR="00DA2EB4" w:rsidTr="00E7621A">
        <w:tc>
          <w:tcPr>
            <w:tcW w:w="9576" w:type="dxa"/>
            <w:gridSpan w:val="6"/>
          </w:tcPr>
          <w:p w:rsidR="00DA2EB4" w:rsidRPr="004E5331" w:rsidRDefault="00DA2EB4" w:rsidP="006C4BB6">
            <w:pPr>
              <w:pStyle w:val="Heading2"/>
              <w:outlineLvl w:val="1"/>
              <w:rPr>
                <w:sz w:val="32"/>
              </w:rPr>
            </w:pPr>
            <w:r w:rsidRPr="004E5331">
              <w:t>Grade 6 through 12</w:t>
            </w:r>
          </w:p>
        </w:tc>
      </w:tr>
      <w:tr w:rsidR="004A4950" w:rsidTr="00E7621A">
        <w:tc>
          <w:tcPr>
            <w:tcW w:w="9576" w:type="dxa"/>
            <w:gridSpan w:val="6"/>
          </w:tcPr>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01" w:type="dxa"/>
                <w:bottom w:w="144" w:type="dxa"/>
                <w:right w:w="144" w:type="dxa"/>
              </w:tblCellMar>
              <w:tblLook w:val="04A0" w:firstRow="1" w:lastRow="0" w:firstColumn="1" w:lastColumn="0" w:noHBand="0" w:noVBand="1"/>
            </w:tblPr>
            <w:tblGrid>
              <w:gridCol w:w="648"/>
              <w:gridCol w:w="3230"/>
              <w:gridCol w:w="5698"/>
            </w:tblGrid>
            <w:tr w:rsidR="004E5331" w:rsidRPr="004E5331" w:rsidTr="004A6035">
              <w:tc>
                <w:tcPr>
                  <w:tcW w:w="648" w:type="dxa"/>
                </w:tcPr>
                <w:p w:rsidR="004A4950" w:rsidRPr="004E5331" w:rsidRDefault="004A4950" w:rsidP="004A4950">
                  <w:pPr>
                    <w:rPr>
                      <w:color w:val="000000" w:themeColor="text1"/>
                    </w:rPr>
                  </w:pPr>
                  <w:r w:rsidRPr="004E5331">
                    <w:rPr>
                      <w:color w:val="000000" w:themeColor="text1"/>
                    </w:rPr>
                    <w:t>17.</w:t>
                  </w:r>
                </w:p>
              </w:tc>
              <w:tc>
                <w:tcPr>
                  <w:tcW w:w="3230" w:type="dxa"/>
                </w:tcPr>
                <w:p w:rsidR="004A4950" w:rsidRPr="004E5331" w:rsidRDefault="004A4950" w:rsidP="00982516">
                  <w:pPr>
                    <w:rPr>
                      <w:color w:val="000000" w:themeColor="text1"/>
                    </w:rPr>
                  </w:pPr>
                  <w:r w:rsidRPr="004E5331">
                    <w:rPr>
                      <w:color w:val="000000" w:themeColor="text1"/>
                    </w:rPr>
                    <w:t>Number of grad</w:t>
                  </w:r>
                  <w:r w:rsidR="00982516" w:rsidRPr="004E5331">
                    <w:rPr>
                      <w:color w:val="000000" w:themeColor="text1"/>
                    </w:rPr>
                    <w:t>e 6 through grade 12 registrants</w:t>
                  </w:r>
                </w:p>
              </w:tc>
              <w:tc>
                <w:tcPr>
                  <w:tcW w:w="5698" w:type="dxa"/>
                </w:tcPr>
                <w:p w:rsidR="004A4950" w:rsidRPr="004E5331" w:rsidRDefault="004A4950" w:rsidP="00676B1D">
                  <w:pPr>
                    <w:rPr>
                      <w:i/>
                      <w:color w:val="000000" w:themeColor="text1"/>
                    </w:rPr>
                  </w:pPr>
                  <w:r w:rsidRPr="004E5331">
                    <w:rPr>
                      <w:color w:val="000000" w:themeColor="text1"/>
                    </w:rPr>
                    <w:t xml:space="preserve">The number of </w:t>
                  </w:r>
                  <w:r w:rsidR="00982516" w:rsidRPr="004E5331">
                    <w:rPr>
                      <w:color w:val="000000" w:themeColor="text1"/>
                    </w:rPr>
                    <w:t>registrants</w:t>
                  </w:r>
                  <w:r w:rsidRPr="004E5331">
                    <w:rPr>
                      <w:color w:val="000000" w:themeColor="text1"/>
                    </w:rPr>
                    <w:t xml:space="preserve"> in the Summer Reading Program this year who are</w:t>
                  </w:r>
                  <w:r w:rsidR="00B0171E" w:rsidRPr="004E5331">
                    <w:rPr>
                      <w:color w:val="000000" w:themeColor="text1"/>
                    </w:rPr>
                    <w:t xml:space="preserve"> in grades 6 through 12.</w:t>
                  </w:r>
                </w:p>
              </w:tc>
            </w:tr>
            <w:tr w:rsidR="004E5331" w:rsidRPr="004E5331" w:rsidTr="00982516">
              <w:trPr>
                <w:trHeight w:val="1044"/>
              </w:trPr>
              <w:tc>
                <w:tcPr>
                  <w:tcW w:w="648" w:type="dxa"/>
                </w:tcPr>
                <w:p w:rsidR="001B22C7" w:rsidRPr="004E5331" w:rsidRDefault="001B22C7" w:rsidP="004A4950">
                  <w:pPr>
                    <w:rPr>
                      <w:color w:val="000000" w:themeColor="text1"/>
                    </w:rPr>
                  </w:pPr>
                  <w:r w:rsidRPr="004E5331">
                    <w:rPr>
                      <w:color w:val="000000" w:themeColor="text1"/>
                    </w:rPr>
                    <w:t>18.</w:t>
                  </w:r>
                </w:p>
              </w:tc>
              <w:tc>
                <w:tcPr>
                  <w:tcW w:w="3230" w:type="dxa"/>
                </w:tcPr>
                <w:p w:rsidR="001B22C7" w:rsidRPr="004E5331" w:rsidRDefault="001B22C7" w:rsidP="004A4950">
                  <w:pPr>
                    <w:rPr>
                      <w:color w:val="000000" w:themeColor="text1"/>
                    </w:rPr>
                  </w:pPr>
                  <w:r w:rsidRPr="004E5331">
                    <w:rPr>
                      <w:color w:val="000000" w:themeColor="text1"/>
                    </w:rPr>
                    <w:t>Total SRP/SRC events/programs held for grade 6 through grade 12</w:t>
                  </w:r>
                </w:p>
              </w:tc>
              <w:tc>
                <w:tcPr>
                  <w:tcW w:w="5698" w:type="dxa"/>
                </w:tcPr>
                <w:p w:rsidR="001B22C7" w:rsidRPr="004E5331" w:rsidRDefault="001B22C7" w:rsidP="004A4950">
                  <w:pPr>
                    <w:rPr>
                      <w:color w:val="000000" w:themeColor="text1"/>
                    </w:rPr>
                  </w:pPr>
                  <w:r w:rsidRPr="004E5331">
                    <w:rPr>
                      <w:color w:val="000000" w:themeColor="text1"/>
                    </w:rPr>
                    <w:t>The number of events or programs held as part of the Summer Reading Program this year targeted at people grade 6 through 12.</w:t>
                  </w:r>
                </w:p>
              </w:tc>
            </w:tr>
            <w:tr w:rsidR="004E5331" w:rsidRPr="004E5331" w:rsidTr="004A6035">
              <w:tc>
                <w:tcPr>
                  <w:tcW w:w="648" w:type="dxa"/>
                </w:tcPr>
                <w:p w:rsidR="001B22C7" w:rsidRPr="004E5331" w:rsidRDefault="001B22C7" w:rsidP="004A4950">
                  <w:pPr>
                    <w:rPr>
                      <w:color w:val="000000" w:themeColor="text1"/>
                    </w:rPr>
                  </w:pPr>
                  <w:r w:rsidRPr="004E5331">
                    <w:rPr>
                      <w:color w:val="000000" w:themeColor="text1"/>
                    </w:rPr>
                    <w:t>19.</w:t>
                  </w:r>
                </w:p>
              </w:tc>
              <w:tc>
                <w:tcPr>
                  <w:tcW w:w="3230" w:type="dxa"/>
                </w:tcPr>
                <w:p w:rsidR="001B22C7" w:rsidRPr="004E5331" w:rsidRDefault="001B22C7" w:rsidP="004A4950">
                  <w:pPr>
                    <w:rPr>
                      <w:color w:val="000000" w:themeColor="text1"/>
                    </w:rPr>
                  </w:pPr>
                  <w:r w:rsidRPr="004E5331">
                    <w:rPr>
                      <w:color w:val="000000" w:themeColor="text1"/>
                    </w:rPr>
                    <w:t>Total attendees at events for grade 6 through 12</w:t>
                  </w:r>
                </w:p>
              </w:tc>
              <w:tc>
                <w:tcPr>
                  <w:tcW w:w="5698" w:type="dxa"/>
                </w:tcPr>
                <w:p w:rsidR="001B22C7" w:rsidRPr="004E5331" w:rsidRDefault="001B22C7" w:rsidP="004A4950">
                  <w:pPr>
                    <w:rPr>
                      <w:color w:val="000000" w:themeColor="text1"/>
                    </w:rPr>
                  </w:pPr>
                  <w:r w:rsidRPr="004E5331">
                    <w:rPr>
                      <w:color w:val="000000" w:themeColor="text1"/>
                    </w:rPr>
                    <w:t>Include attendees of all ages, not just attendees who are grade 6 through 12.</w:t>
                  </w:r>
                </w:p>
              </w:tc>
            </w:tr>
            <w:tr w:rsidR="004E5331" w:rsidRPr="004E5331" w:rsidTr="004A6035">
              <w:tc>
                <w:tcPr>
                  <w:tcW w:w="648" w:type="dxa"/>
                </w:tcPr>
                <w:p w:rsidR="001B22C7" w:rsidRPr="004E5331" w:rsidRDefault="00B73241" w:rsidP="004A4950">
                  <w:pPr>
                    <w:rPr>
                      <w:color w:val="000000" w:themeColor="text1"/>
                    </w:rPr>
                  </w:pPr>
                  <w:r w:rsidRPr="004E5331">
                    <w:rPr>
                      <w:color w:val="000000" w:themeColor="text1"/>
                    </w:rPr>
                    <w:lastRenderedPageBreak/>
                    <w:t>20.</w:t>
                  </w:r>
                </w:p>
              </w:tc>
              <w:tc>
                <w:tcPr>
                  <w:tcW w:w="3230" w:type="dxa"/>
                </w:tcPr>
                <w:p w:rsidR="001B22C7" w:rsidRPr="004E5331" w:rsidRDefault="00B73241" w:rsidP="00B73241">
                  <w:pPr>
                    <w:rPr>
                      <w:color w:val="000000" w:themeColor="text1"/>
                    </w:rPr>
                  </w:pPr>
                  <w:r w:rsidRPr="004E5331">
                    <w:rPr>
                      <w:color w:val="000000" w:themeColor="text1"/>
                    </w:rPr>
                    <w:t>Total young adult books circulated June 1-August 31</w:t>
                  </w:r>
                </w:p>
              </w:tc>
              <w:tc>
                <w:tcPr>
                  <w:tcW w:w="5698" w:type="dxa"/>
                </w:tcPr>
                <w:p w:rsidR="001B22C7" w:rsidRPr="004E5331" w:rsidRDefault="001B22C7" w:rsidP="00982516">
                  <w:pPr>
                    <w:rPr>
                      <w:color w:val="000000" w:themeColor="text1"/>
                    </w:rPr>
                  </w:pPr>
                  <w:r w:rsidRPr="004E5331">
                    <w:rPr>
                      <w:color w:val="000000" w:themeColor="text1"/>
                    </w:rPr>
                    <w:t xml:space="preserve">Report the number of </w:t>
                  </w:r>
                  <w:r w:rsidR="00982516" w:rsidRPr="004E5331">
                    <w:rPr>
                      <w:color w:val="000000" w:themeColor="text1"/>
                    </w:rPr>
                    <w:t>young adult</w:t>
                  </w:r>
                  <w:r w:rsidRPr="004E5331">
                    <w:rPr>
                      <w:color w:val="000000" w:themeColor="text1"/>
                    </w:rPr>
                    <w:t xml:space="preserve"> books circulated, regardless of whether you are sure they are associated with SRP</w:t>
                  </w:r>
                </w:p>
              </w:tc>
            </w:tr>
            <w:tr w:rsidR="004E5331" w:rsidRPr="004E5331" w:rsidTr="004A6035">
              <w:tc>
                <w:tcPr>
                  <w:tcW w:w="648" w:type="dxa"/>
                </w:tcPr>
                <w:p w:rsidR="001B22C7" w:rsidRPr="004E5331" w:rsidRDefault="00B73241" w:rsidP="004A4950">
                  <w:pPr>
                    <w:rPr>
                      <w:color w:val="000000" w:themeColor="text1"/>
                    </w:rPr>
                  </w:pPr>
                  <w:r w:rsidRPr="004E5331">
                    <w:rPr>
                      <w:color w:val="000000" w:themeColor="text1"/>
                    </w:rPr>
                    <w:t>21.</w:t>
                  </w:r>
                </w:p>
              </w:tc>
              <w:tc>
                <w:tcPr>
                  <w:tcW w:w="3230" w:type="dxa"/>
                </w:tcPr>
                <w:p w:rsidR="001B22C7" w:rsidRPr="004E5331" w:rsidRDefault="00B73241" w:rsidP="004A4950">
                  <w:pPr>
                    <w:rPr>
                      <w:color w:val="000000" w:themeColor="text1"/>
                    </w:rPr>
                  </w:pPr>
                  <w:r w:rsidRPr="004E5331">
                    <w:rPr>
                      <w:color w:val="000000" w:themeColor="text1"/>
                    </w:rPr>
                    <w:t>Total minutes read, grade 6 through 12</w:t>
                  </w:r>
                </w:p>
              </w:tc>
              <w:tc>
                <w:tcPr>
                  <w:tcW w:w="5698" w:type="dxa"/>
                </w:tcPr>
                <w:p w:rsidR="001B22C7" w:rsidRPr="004E5331" w:rsidRDefault="00B73241" w:rsidP="004A4950">
                  <w:pPr>
                    <w:rPr>
                      <w:color w:val="000000" w:themeColor="text1"/>
                    </w:rPr>
                  </w:pPr>
                  <w:r w:rsidRPr="004E5331">
                    <w:rPr>
                      <w:color w:val="000000" w:themeColor="text1"/>
                    </w:rPr>
                    <w:t xml:space="preserve">Report the total number of minutes read for SRP participants </w:t>
                  </w:r>
                  <w:r w:rsidR="00676B1D" w:rsidRPr="004E5331">
                    <w:rPr>
                      <w:color w:val="000000" w:themeColor="text1"/>
                    </w:rPr>
                    <w:t xml:space="preserve">grades 6 through </w:t>
                  </w:r>
                  <w:r w:rsidRPr="004E5331">
                    <w:rPr>
                      <w:color w:val="000000" w:themeColor="text1"/>
                    </w:rPr>
                    <w:t>12.</w:t>
                  </w:r>
                </w:p>
              </w:tc>
            </w:tr>
            <w:tr w:rsidR="004E5331" w:rsidRPr="004E5331" w:rsidTr="004A6035">
              <w:tc>
                <w:tcPr>
                  <w:tcW w:w="648" w:type="dxa"/>
                </w:tcPr>
                <w:p w:rsidR="001B22C7" w:rsidRPr="004E5331" w:rsidRDefault="00B73241" w:rsidP="004A4950">
                  <w:pPr>
                    <w:rPr>
                      <w:color w:val="000000" w:themeColor="text1"/>
                    </w:rPr>
                  </w:pPr>
                  <w:r w:rsidRPr="004E5331">
                    <w:rPr>
                      <w:color w:val="000000" w:themeColor="text1"/>
                    </w:rPr>
                    <w:t>22.</w:t>
                  </w:r>
                </w:p>
              </w:tc>
              <w:tc>
                <w:tcPr>
                  <w:tcW w:w="3230" w:type="dxa"/>
                </w:tcPr>
                <w:p w:rsidR="001B22C7" w:rsidRPr="004E5331" w:rsidRDefault="00B73241" w:rsidP="004A4950">
                  <w:pPr>
                    <w:rPr>
                      <w:color w:val="000000" w:themeColor="text1"/>
                    </w:rPr>
                  </w:pPr>
                  <w:proofErr w:type="gramStart"/>
                  <w:r w:rsidRPr="004E5331">
                    <w:rPr>
                      <w:color w:val="000000" w:themeColor="text1"/>
                    </w:rPr>
                    <w:t>Anecdote,  grade</w:t>
                  </w:r>
                  <w:proofErr w:type="gramEnd"/>
                  <w:r w:rsidRPr="004E5331">
                    <w:rPr>
                      <w:color w:val="000000" w:themeColor="text1"/>
                    </w:rPr>
                    <w:t xml:space="preserve"> 5 through grade 12</w:t>
                  </w:r>
                </w:p>
              </w:tc>
              <w:tc>
                <w:tcPr>
                  <w:tcW w:w="5698" w:type="dxa"/>
                </w:tcPr>
                <w:p w:rsidR="001B22C7" w:rsidRPr="004E5331" w:rsidRDefault="00B73241" w:rsidP="004A4950">
                  <w:pPr>
                    <w:rPr>
                      <w:color w:val="000000" w:themeColor="text1"/>
                    </w:rPr>
                  </w:pPr>
                  <w:r w:rsidRPr="004E5331">
                    <w:rPr>
                      <w:color w:val="000000" w:themeColor="text1"/>
                    </w:rPr>
                    <w:t>Include a story that shows how your program helped a child or family. Details or quotes are helpful. The State Library uses anecdotes for statewide advocacy purposes.</w:t>
                  </w:r>
                </w:p>
              </w:tc>
            </w:tr>
          </w:tbl>
          <w:p w:rsidR="004A4950" w:rsidRPr="004E5331" w:rsidRDefault="004A4950" w:rsidP="00DA2EB4">
            <w:pPr>
              <w:rPr>
                <w:b/>
                <w:color w:val="000000" w:themeColor="text1"/>
                <w:sz w:val="24"/>
                <w:szCs w:val="32"/>
              </w:rPr>
            </w:pPr>
          </w:p>
        </w:tc>
      </w:tr>
      <w:tr w:rsidR="0044740E" w:rsidTr="00E7621A">
        <w:tc>
          <w:tcPr>
            <w:tcW w:w="9576" w:type="dxa"/>
            <w:gridSpan w:val="6"/>
          </w:tcPr>
          <w:p w:rsidR="0044740E" w:rsidRPr="00E7621A" w:rsidRDefault="0044740E" w:rsidP="004C60CC">
            <w:pPr>
              <w:jc w:val="center"/>
              <w:rPr>
                <w:sz w:val="32"/>
                <w:szCs w:val="32"/>
              </w:rPr>
            </w:pPr>
            <w:r w:rsidRPr="00E7621A">
              <w:rPr>
                <w:sz w:val="32"/>
                <w:szCs w:val="32"/>
              </w:rPr>
              <w:lastRenderedPageBreak/>
              <w:t>ADDRESSES</w:t>
            </w:r>
          </w:p>
        </w:tc>
      </w:tr>
      <w:tr w:rsidR="0044740E" w:rsidTr="00E7621A">
        <w:tc>
          <w:tcPr>
            <w:tcW w:w="648" w:type="dxa"/>
          </w:tcPr>
          <w:p w:rsidR="0044740E" w:rsidRDefault="00676B1D" w:rsidP="00791ABC">
            <w:r>
              <w:t>23-26</w:t>
            </w:r>
            <w:r w:rsidR="0044740E">
              <w:t>.</w:t>
            </w:r>
          </w:p>
        </w:tc>
        <w:tc>
          <w:tcPr>
            <w:tcW w:w="3230" w:type="dxa"/>
            <w:gridSpan w:val="2"/>
          </w:tcPr>
          <w:p w:rsidR="0044740E" w:rsidRDefault="0044740E" w:rsidP="00225B95">
            <w:r>
              <w:t>Mailing address</w:t>
            </w:r>
          </w:p>
        </w:tc>
        <w:tc>
          <w:tcPr>
            <w:tcW w:w="5698" w:type="dxa"/>
            <w:gridSpan w:val="3"/>
          </w:tcPr>
          <w:p w:rsidR="0044740E" w:rsidRPr="0044740E" w:rsidRDefault="0044740E" w:rsidP="00DF429A">
            <w:pPr>
              <w:rPr>
                <w:i/>
              </w:rPr>
            </w:pPr>
            <w:r>
              <w:rPr>
                <w:rFonts w:cs="Helvetica"/>
                <w:bCs/>
                <w:shd w:val="clear" w:color="auto" w:fill="FFFFFF"/>
              </w:rPr>
              <w:t>The library’s</w:t>
            </w:r>
            <w:r w:rsidRPr="0044740E">
              <w:rPr>
                <w:rFonts w:cs="Helvetica"/>
                <w:bCs/>
                <w:shd w:val="clear" w:color="auto" w:fill="FFFFFF"/>
              </w:rPr>
              <w:t xml:space="preserve"> mailing address. </w:t>
            </w:r>
            <w:r w:rsidRPr="000B0FED">
              <w:rPr>
                <w:rFonts w:cs="Helvetica"/>
                <w:bCs/>
                <w:u w:val="single"/>
                <w:shd w:val="clear" w:color="auto" w:fill="FFFFFF"/>
              </w:rPr>
              <w:t xml:space="preserve">This is prefilled by the State Library. </w:t>
            </w:r>
            <w:r w:rsidRPr="0044740E">
              <w:rPr>
                <w:rFonts w:cs="Helvetica"/>
                <w:bCs/>
                <w:shd w:val="clear" w:color="auto" w:fill="FFFFFF"/>
              </w:rPr>
              <w:t xml:space="preserve">If your mailing address has changed since last year, please contact </w:t>
            </w:r>
            <w:r w:rsidR="00DF429A">
              <w:rPr>
                <w:rFonts w:cs="Helvetica"/>
                <w:bCs/>
                <w:shd w:val="clear" w:color="auto" w:fill="FFFFFF"/>
              </w:rPr>
              <w:t>amanda.johnson@ncdcr.gov</w:t>
            </w:r>
            <w:r w:rsidRPr="0044740E">
              <w:rPr>
                <w:rFonts w:cs="Helvetica"/>
                <w:bCs/>
                <w:shd w:val="clear" w:color="auto" w:fill="FFFFFF"/>
              </w:rPr>
              <w:t>.</w:t>
            </w:r>
          </w:p>
        </w:tc>
      </w:tr>
      <w:tr w:rsidR="0044740E" w:rsidTr="00F30B8C">
        <w:trPr>
          <w:trHeight w:val="1296"/>
        </w:trPr>
        <w:tc>
          <w:tcPr>
            <w:tcW w:w="648" w:type="dxa"/>
          </w:tcPr>
          <w:p w:rsidR="0044740E" w:rsidRDefault="00676B1D" w:rsidP="00791ABC">
            <w:r>
              <w:t>27-30</w:t>
            </w:r>
            <w:r w:rsidR="0044740E">
              <w:t>.</w:t>
            </w:r>
          </w:p>
        </w:tc>
        <w:tc>
          <w:tcPr>
            <w:tcW w:w="3230" w:type="dxa"/>
            <w:gridSpan w:val="2"/>
          </w:tcPr>
          <w:p w:rsidR="0044740E" w:rsidRDefault="0044740E" w:rsidP="00225B95">
            <w:r>
              <w:t>Street address</w:t>
            </w:r>
          </w:p>
        </w:tc>
        <w:tc>
          <w:tcPr>
            <w:tcW w:w="5698" w:type="dxa"/>
            <w:gridSpan w:val="3"/>
          </w:tcPr>
          <w:p w:rsidR="00E603C2" w:rsidRPr="00F30B8C" w:rsidRDefault="0044740E" w:rsidP="00225B95">
            <w:pPr>
              <w:rPr>
                <w:rFonts w:cs="Helvetica"/>
                <w:bCs/>
                <w:shd w:val="clear" w:color="auto" w:fill="FFFFFF"/>
              </w:rPr>
            </w:pPr>
            <w:r>
              <w:rPr>
                <w:rFonts w:cs="Helvetica"/>
                <w:bCs/>
                <w:shd w:val="clear" w:color="auto" w:fill="FFFFFF"/>
              </w:rPr>
              <w:t>The library’s p</w:t>
            </w:r>
            <w:r w:rsidRPr="0044740E">
              <w:rPr>
                <w:rFonts w:cs="Helvetica"/>
                <w:bCs/>
                <w:shd w:val="clear" w:color="auto" w:fill="FFFFFF"/>
              </w:rPr>
              <w:t>hysic</w:t>
            </w:r>
            <w:r>
              <w:rPr>
                <w:rFonts w:cs="Helvetica"/>
                <w:bCs/>
                <w:shd w:val="clear" w:color="auto" w:fill="FFFFFF"/>
              </w:rPr>
              <w:t>al street address</w:t>
            </w:r>
            <w:r w:rsidRPr="0044740E">
              <w:rPr>
                <w:rFonts w:cs="Helvetica"/>
                <w:bCs/>
                <w:shd w:val="clear" w:color="auto" w:fill="FFFFFF"/>
              </w:rPr>
              <w:t xml:space="preserve">. </w:t>
            </w:r>
            <w:r w:rsidRPr="000B0FED">
              <w:rPr>
                <w:rFonts w:cs="Helvetica"/>
                <w:bCs/>
                <w:u w:val="single"/>
                <w:shd w:val="clear" w:color="auto" w:fill="FFFFFF"/>
              </w:rPr>
              <w:t>This is prefilled by the State Library.</w:t>
            </w:r>
            <w:r w:rsidRPr="0044740E">
              <w:rPr>
                <w:rFonts w:cs="Helvetica"/>
                <w:bCs/>
                <w:shd w:val="clear" w:color="auto" w:fill="FFFFFF"/>
              </w:rPr>
              <w:t xml:space="preserve"> If your physical street address has changed since last year, please contact </w:t>
            </w:r>
            <w:hyperlink r:id="rId9" w:history="1">
              <w:r w:rsidR="00DF429A" w:rsidRPr="0096045E">
                <w:rPr>
                  <w:rStyle w:val="Hyperlink"/>
                  <w:rFonts w:cs="Helvetica"/>
                  <w:bCs/>
                  <w:shd w:val="clear" w:color="auto" w:fill="FFFFFF"/>
                </w:rPr>
                <w:t>amanda.johnson@ncdcr.gov</w:t>
              </w:r>
            </w:hyperlink>
            <w:r w:rsidRPr="0044740E">
              <w:rPr>
                <w:rFonts w:cs="Helvetica"/>
                <w:bCs/>
                <w:shd w:val="clear" w:color="auto" w:fill="FFFFFF"/>
              </w:rPr>
              <w:t>.</w:t>
            </w:r>
          </w:p>
        </w:tc>
      </w:tr>
      <w:tr w:rsidR="00FD55CA" w:rsidTr="00E7621A">
        <w:tc>
          <w:tcPr>
            <w:tcW w:w="9576" w:type="dxa"/>
            <w:gridSpan w:val="6"/>
          </w:tcPr>
          <w:p w:rsidR="00FD55CA" w:rsidRPr="00D22B7B" w:rsidRDefault="00FD55CA" w:rsidP="00225B95">
            <w:pPr>
              <w:jc w:val="center"/>
              <w:rPr>
                <w:b/>
                <w:sz w:val="32"/>
                <w:szCs w:val="32"/>
              </w:rPr>
            </w:pPr>
            <w:r>
              <w:rPr>
                <w:b/>
                <w:sz w:val="32"/>
                <w:szCs w:val="32"/>
              </w:rPr>
              <w:t>IDENTIFICATION</w:t>
            </w:r>
          </w:p>
        </w:tc>
      </w:tr>
      <w:tr w:rsidR="00FD55CA" w:rsidTr="00E7621A">
        <w:tc>
          <w:tcPr>
            <w:tcW w:w="648" w:type="dxa"/>
          </w:tcPr>
          <w:p w:rsidR="00FD55CA" w:rsidRDefault="00676B1D" w:rsidP="00225B95">
            <w:r>
              <w:t>31</w:t>
            </w:r>
            <w:r w:rsidR="00FD55CA">
              <w:t>.</w:t>
            </w:r>
          </w:p>
        </w:tc>
        <w:tc>
          <w:tcPr>
            <w:tcW w:w="3230" w:type="dxa"/>
            <w:gridSpan w:val="2"/>
          </w:tcPr>
          <w:p w:rsidR="00FD55CA" w:rsidRDefault="00FD55CA" w:rsidP="00225B95">
            <w:r>
              <w:t>Legal name</w:t>
            </w:r>
          </w:p>
        </w:tc>
        <w:tc>
          <w:tcPr>
            <w:tcW w:w="5698" w:type="dxa"/>
            <w:gridSpan w:val="3"/>
          </w:tcPr>
          <w:p w:rsidR="00FD55CA" w:rsidRPr="000B0FED" w:rsidRDefault="00FD55CA" w:rsidP="00FD55CA">
            <w:pPr>
              <w:rPr>
                <w:u w:val="single"/>
              </w:rPr>
            </w:pPr>
            <w:r w:rsidRPr="000B0FED">
              <w:rPr>
                <w:rFonts w:cs="Helvetica"/>
                <w:bCs/>
                <w:u w:val="single"/>
                <w:shd w:val="clear" w:color="auto" w:fill="FFFFFF"/>
              </w:rPr>
              <w:t>This is prefilled by the State Library.</w:t>
            </w:r>
          </w:p>
        </w:tc>
      </w:tr>
      <w:tr w:rsidR="00FB12C5" w:rsidTr="00E7621A">
        <w:tc>
          <w:tcPr>
            <w:tcW w:w="648" w:type="dxa"/>
          </w:tcPr>
          <w:p w:rsidR="00FB12C5" w:rsidRDefault="00676B1D" w:rsidP="00225B95">
            <w:r>
              <w:t>32</w:t>
            </w:r>
            <w:r w:rsidR="00FB12C5">
              <w:t>.</w:t>
            </w:r>
          </w:p>
          <w:p w:rsidR="00FB12C5" w:rsidRDefault="00FB12C5" w:rsidP="00225B95"/>
        </w:tc>
        <w:tc>
          <w:tcPr>
            <w:tcW w:w="3230" w:type="dxa"/>
            <w:gridSpan w:val="2"/>
          </w:tcPr>
          <w:p w:rsidR="00FB12C5" w:rsidRDefault="00FB12C5" w:rsidP="00225B95">
            <w:r>
              <w:t>Economic tier</w:t>
            </w:r>
          </w:p>
        </w:tc>
        <w:tc>
          <w:tcPr>
            <w:tcW w:w="5698" w:type="dxa"/>
            <w:gridSpan w:val="3"/>
          </w:tcPr>
          <w:p w:rsidR="00FB12C5" w:rsidRDefault="00FB12C5" w:rsidP="00FB12C5">
            <w:r w:rsidRPr="000B0FED">
              <w:rPr>
                <w:rFonts w:cs="Helvetica"/>
                <w:bCs/>
                <w:u w:val="single"/>
                <w:shd w:val="clear" w:color="auto" w:fill="FFFFFF"/>
              </w:rPr>
              <w:t>This is prefilled by the State Library</w:t>
            </w:r>
            <w:r w:rsidRPr="0044740E">
              <w:rPr>
                <w:rFonts w:cs="Helvetica"/>
                <w:bCs/>
                <w:shd w:val="clear" w:color="auto" w:fill="FFFFFF"/>
              </w:rPr>
              <w:t>.</w:t>
            </w:r>
            <w:r w:rsidR="002D2851">
              <w:rPr>
                <w:rFonts w:cs="Helvetica"/>
                <w:bCs/>
                <w:shd w:val="clear" w:color="auto" w:fill="FFFFFF"/>
              </w:rPr>
              <w:t xml:space="preserve"> It is the 2016</w:t>
            </w:r>
            <w:r>
              <w:rPr>
                <w:rFonts w:cs="Helvetica"/>
                <w:bCs/>
                <w:shd w:val="clear" w:color="auto" w:fill="FFFFFF"/>
              </w:rPr>
              <w:t xml:space="preserve"> Economic Tier designated by the NC Department of Commerce: </w:t>
            </w:r>
            <w:hyperlink r:id="rId10" w:history="1">
              <w:r w:rsidRPr="00F62AE0">
                <w:rPr>
                  <w:rStyle w:val="Hyperlink"/>
                  <w:rFonts w:cs="Helvetica"/>
                  <w:bCs/>
                  <w:shd w:val="clear" w:color="auto" w:fill="FFFFFF"/>
                </w:rPr>
                <w:t>http://www.nccommerce.com/research-publications/incentive-reports/county-tier-designations</w:t>
              </w:r>
            </w:hyperlink>
            <w:r>
              <w:rPr>
                <w:rFonts w:cs="Helvetica"/>
                <w:bCs/>
                <w:shd w:val="clear" w:color="auto" w:fill="FFFFFF"/>
              </w:rPr>
              <w:t xml:space="preserve">. Regional Libraries have been assigned a tier based on the where </w:t>
            </w:r>
            <w:proofErr w:type="gramStart"/>
            <w:r>
              <w:rPr>
                <w:rFonts w:cs="Helvetica"/>
                <w:bCs/>
                <w:shd w:val="clear" w:color="auto" w:fill="FFFFFF"/>
              </w:rPr>
              <w:t>the majority of</w:t>
            </w:r>
            <w:proofErr w:type="gramEnd"/>
            <w:r>
              <w:rPr>
                <w:rFonts w:cs="Helvetica"/>
                <w:bCs/>
                <w:shd w:val="clear" w:color="auto" w:fill="FFFFFF"/>
              </w:rPr>
              <w:t xml:space="preserve"> their population lives. </w:t>
            </w:r>
          </w:p>
        </w:tc>
      </w:tr>
      <w:tr w:rsidR="00FB12C5" w:rsidTr="00E7621A">
        <w:tc>
          <w:tcPr>
            <w:tcW w:w="648" w:type="dxa"/>
          </w:tcPr>
          <w:p w:rsidR="00FB12C5" w:rsidRDefault="00676B1D" w:rsidP="0071726A">
            <w:r>
              <w:t>33</w:t>
            </w:r>
            <w:r w:rsidR="00FB12C5">
              <w:t>.</w:t>
            </w:r>
          </w:p>
        </w:tc>
        <w:tc>
          <w:tcPr>
            <w:tcW w:w="3230" w:type="dxa"/>
            <w:gridSpan w:val="2"/>
          </w:tcPr>
          <w:p w:rsidR="00FB12C5" w:rsidRDefault="00FB12C5" w:rsidP="00FB12C5">
            <w:r>
              <w:t>Library type</w:t>
            </w:r>
          </w:p>
        </w:tc>
        <w:tc>
          <w:tcPr>
            <w:tcW w:w="5698" w:type="dxa"/>
            <w:gridSpan w:val="3"/>
          </w:tcPr>
          <w:p w:rsidR="00FB12C5" w:rsidRPr="00FF4A68" w:rsidRDefault="00FB12C5" w:rsidP="00FB12C5">
            <w:r>
              <w:rPr>
                <w:rFonts w:cs="Helvetica"/>
                <w:bCs/>
                <w:shd w:val="clear" w:color="auto" w:fill="FFFFFF"/>
              </w:rPr>
              <w:t xml:space="preserve">Regional, County, or Municipal. </w:t>
            </w:r>
          </w:p>
        </w:tc>
      </w:tr>
      <w:tr w:rsidR="00FD55CA" w:rsidTr="00E7621A">
        <w:tc>
          <w:tcPr>
            <w:tcW w:w="648" w:type="dxa"/>
          </w:tcPr>
          <w:p w:rsidR="00FD55CA" w:rsidRDefault="00676B1D" w:rsidP="00225B95">
            <w:r>
              <w:t>34</w:t>
            </w:r>
            <w:r w:rsidR="00FD55CA">
              <w:t>.</w:t>
            </w:r>
          </w:p>
          <w:p w:rsidR="00FD55CA" w:rsidRDefault="00FD55CA" w:rsidP="00225B95"/>
        </w:tc>
        <w:tc>
          <w:tcPr>
            <w:tcW w:w="3230" w:type="dxa"/>
            <w:gridSpan w:val="2"/>
          </w:tcPr>
          <w:p w:rsidR="00FD55CA" w:rsidRDefault="00FB12C5" w:rsidP="00225B95">
            <w:r>
              <w:t>County</w:t>
            </w:r>
          </w:p>
        </w:tc>
        <w:tc>
          <w:tcPr>
            <w:tcW w:w="5698" w:type="dxa"/>
            <w:gridSpan w:val="3"/>
          </w:tcPr>
          <w:p w:rsidR="00FD55CA" w:rsidRDefault="00FD55CA" w:rsidP="00FB12C5">
            <w:r>
              <w:rPr>
                <w:rFonts w:cs="Helvetica"/>
                <w:bCs/>
                <w:shd w:val="clear" w:color="auto" w:fill="FFFFFF"/>
              </w:rPr>
              <w:t xml:space="preserve">The </w:t>
            </w:r>
            <w:r w:rsidR="00FB12C5">
              <w:rPr>
                <w:rFonts w:cs="Helvetica"/>
                <w:bCs/>
                <w:shd w:val="clear" w:color="auto" w:fill="FFFFFF"/>
              </w:rPr>
              <w:t>county in which the library is situated. For Regional Libraries, this is the county in which the Regional headquarters is located.</w:t>
            </w:r>
            <w:r>
              <w:rPr>
                <w:rFonts w:cs="Helvetica"/>
                <w:bCs/>
                <w:shd w:val="clear" w:color="auto" w:fill="FFFFFF"/>
              </w:rPr>
              <w:t xml:space="preserve"> </w:t>
            </w:r>
          </w:p>
        </w:tc>
      </w:tr>
      <w:tr w:rsidR="00FD55CA" w:rsidTr="00E7621A">
        <w:tc>
          <w:tcPr>
            <w:tcW w:w="9576" w:type="dxa"/>
            <w:gridSpan w:val="6"/>
          </w:tcPr>
          <w:p w:rsidR="00FD55CA" w:rsidRPr="00D22B7B" w:rsidRDefault="00431678" w:rsidP="00225B95">
            <w:pPr>
              <w:rPr>
                <w:b/>
                <w:sz w:val="24"/>
                <w:szCs w:val="24"/>
              </w:rPr>
            </w:pPr>
            <w:r>
              <w:rPr>
                <w:b/>
                <w:sz w:val="24"/>
                <w:szCs w:val="24"/>
              </w:rPr>
              <w:t>Contact</w:t>
            </w:r>
            <w:r w:rsidR="00FD55CA" w:rsidRPr="00D22B7B">
              <w:rPr>
                <w:b/>
                <w:sz w:val="24"/>
                <w:szCs w:val="24"/>
              </w:rPr>
              <w:t xml:space="preserve">  </w:t>
            </w:r>
          </w:p>
        </w:tc>
      </w:tr>
      <w:tr w:rsidR="00FD55CA" w:rsidTr="00E7621A">
        <w:tc>
          <w:tcPr>
            <w:tcW w:w="648" w:type="dxa"/>
          </w:tcPr>
          <w:p w:rsidR="00FD55CA" w:rsidRDefault="00676B1D" w:rsidP="0071726A">
            <w:r>
              <w:t>35-38</w:t>
            </w:r>
            <w:r w:rsidR="00FD55CA">
              <w:t>.</w:t>
            </w:r>
          </w:p>
        </w:tc>
        <w:tc>
          <w:tcPr>
            <w:tcW w:w="3230" w:type="dxa"/>
            <w:gridSpan w:val="2"/>
          </w:tcPr>
          <w:p w:rsidR="00FD55CA" w:rsidRDefault="00431678" w:rsidP="00225B95">
            <w:r>
              <w:t>Director’s contact</w:t>
            </w:r>
          </w:p>
        </w:tc>
        <w:tc>
          <w:tcPr>
            <w:tcW w:w="5698" w:type="dxa"/>
            <w:gridSpan w:val="3"/>
          </w:tcPr>
          <w:p w:rsidR="00FD55CA" w:rsidRPr="00FF4A68" w:rsidRDefault="00431678" w:rsidP="00225B95">
            <w:r>
              <w:t>Name, phone number, fax number, and email address of the library director.</w:t>
            </w:r>
          </w:p>
        </w:tc>
      </w:tr>
      <w:tr w:rsidR="00FD55CA" w:rsidTr="00E7621A">
        <w:tc>
          <w:tcPr>
            <w:tcW w:w="648" w:type="dxa"/>
          </w:tcPr>
          <w:p w:rsidR="00FD55CA" w:rsidRDefault="00676B1D" w:rsidP="0071726A">
            <w:r>
              <w:lastRenderedPageBreak/>
              <w:t>39-43</w:t>
            </w:r>
            <w:r w:rsidR="00AA5472">
              <w:t>.</w:t>
            </w:r>
          </w:p>
        </w:tc>
        <w:tc>
          <w:tcPr>
            <w:tcW w:w="3230" w:type="dxa"/>
            <w:gridSpan w:val="2"/>
          </w:tcPr>
          <w:p w:rsidR="00FD55CA" w:rsidRDefault="00431678" w:rsidP="00225B95">
            <w:r>
              <w:t>Contact for the person filling out the survey form</w:t>
            </w:r>
          </w:p>
        </w:tc>
        <w:tc>
          <w:tcPr>
            <w:tcW w:w="5698" w:type="dxa"/>
            <w:gridSpan w:val="3"/>
          </w:tcPr>
          <w:p w:rsidR="00FD55CA" w:rsidRDefault="00431678" w:rsidP="00225B95">
            <w:r>
              <w:t xml:space="preserve">Name, title, phone number, fax number, and email address of the person filling out the annual survey form. </w:t>
            </w:r>
          </w:p>
        </w:tc>
      </w:tr>
      <w:tr w:rsidR="00FD55CA" w:rsidTr="00E7621A">
        <w:tc>
          <w:tcPr>
            <w:tcW w:w="648" w:type="dxa"/>
          </w:tcPr>
          <w:p w:rsidR="00FD55CA" w:rsidRDefault="00676B1D" w:rsidP="0071726A">
            <w:r>
              <w:t>44</w:t>
            </w:r>
            <w:r w:rsidR="00FD55CA">
              <w:t>.</w:t>
            </w:r>
          </w:p>
        </w:tc>
        <w:tc>
          <w:tcPr>
            <w:tcW w:w="3230" w:type="dxa"/>
            <w:gridSpan w:val="2"/>
          </w:tcPr>
          <w:p w:rsidR="00FD55CA" w:rsidRDefault="00431678" w:rsidP="00225B95">
            <w:r>
              <w:t>Web address</w:t>
            </w:r>
          </w:p>
        </w:tc>
        <w:tc>
          <w:tcPr>
            <w:tcW w:w="5698" w:type="dxa"/>
            <w:gridSpan w:val="3"/>
          </w:tcPr>
          <w:p w:rsidR="00FD55CA" w:rsidRPr="00A57BA6" w:rsidRDefault="00431678" w:rsidP="00225B95">
            <w:pPr>
              <w:rPr>
                <w:i/>
              </w:rPr>
            </w:pPr>
            <w:r>
              <w:t>The website address of the library.</w:t>
            </w:r>
          </w:p>
        </w:tc>
      </w:tr>
      <w:tr w:rsidR="006B0982" w:rsidTr="00E7621A">
        <w:tc>
          <w:tcPr>
            <w:tcW w:w="9576" w:type="dxa"/>
            <w:gridSpan w:val="6"/>
          </w:tcPr>
          <w:p w:rsidR="0071726A" w:rsidRDefault="0071726A" w:rsidP="00225B95">
            <w:pPr>
              <w:jc w:val="center"/>
              <w:rPr>
                <w:b/>
                <w:sz w:val="32"/>
                <w:szCs w:val="32"/>
              </w:rPr>
            </w:pPr>
          </w:p>
          <w:p w:rsidR="006B0982" w:rsidRPr="00D22B7B" w:rsidRDefault="006B0982" w:rsidP="00225B95">
            <w:pPr>
              <w:jc w:val="center"/>
              <w:rPr>
                <w:b/>
                <w:sz w:val="32"/>
                <w:szCs w:val="32"/>
              </w:rPr>
            </w:pPr>
            <w:r>
              <w:rPr>
                <w:b/>
                <w:sz w:val="32"/>
                <w:szCs w:val="32"/>
              </w:rPr>
              <w:t>LIBRARY PROFILE</w:t>
            </w:r>
          </w:p>
        </w:tc>
      </w:tr>
      <w:tr w:rsidR="006B0982" w:rsidTr="00E7621A">
        <w:tc>
          <w:tcPr>
            <w:tcW w:w="648" w:type="dxa"/>
          </w:tcPr>
          <w:p w:rsidR="006B0982" w:rsidRDefault="007B3798" w:rsidP="00225B95">
            <w:r>
              <w:t>45</w:t>
            </w:r>
            <w:r w:rsidR="006B0982">
              <w:t>.</w:t>
            </w:r>
          </w:p>
        </w:tc>
        <w:tc>
          <w:tcPr>
            <w:tcW w:w="3230" w:type="dxa"/>
            <w:gridSpan w:val="2"/>
          </w:tcPr>
          <w:p w:rsidR="006B0982" w:rsidRDefault="006B0982" w:rsidP="00225B95">
            <w:r>
              <w:t>Number of central libraries</w:t>
            </w:r>
          </w:p>
        </w:tc>
        <w:tc>
          <w:tcPr>
            <w:tcW w:w="5698" w:type="dxa"/>
            <w:gridSpan w:val="3"/>
          </w:tcPr>
          <w:p w:rsidR="006B0982" w:rsidRPr="00AE1C13" w:rsidRDefault="006B0982" w:rsidP="00225B95">
            <w:r w:rsidRPr="006B0982">
              <w:t xml:space="preserve">A single outlet library, or the service outlet which is the operational center of a multiple-outlet library. Usually all processing is centralized here and the principal collections are housed here. Synonymous with the main library. Note: Administrative centers are not counted as central libraries, </w:t>
            </w:r>
            <w:proofErr w:type="spellStart"/>
            <w:r w:rsidRPr="006B0982">
              <w:t>i</w:t>
            </w:r>
            <w:proofErr w:type="spellEnd"/>
            <w:r w:rsidRPr="006B0982">
              <w:t>. e., offices that are separate from the direct service outlets and do not provide direct library services, but may provide staff, materials, and services to other libraries. Count these as branches.</w:t>
            </w:r>
          </w:p>
        </w:tc>
      </w:tr>
      <w:tr w:rsidR="006B0982" w:rsidTr="00E7621A">
        <w:tc>
          <w:tcPr>
            <w:tcW w:w="648" w:type="dxa"/>
          </w:tcPr>
          <w:p w:rsidR="006B0982" w:rsidRDefault="007B3798" w:rsidP="00225B95">
            <w:r>
              <w:t>46</w:t>
            </w:r>
            <w:r w:rsidR="006B0982">
              <w:t>.</w:t>
            </w:r>
          </w:p>
        </w:tc>
        <w:tc>
          <w:tcPr>
            <w:tcW w:w="3230" w:type="dxa"/>
            <w:gridSpan w:val="2"/>
          </w:tcPr>
          <w:p w:rsidR="006B0982" w:rsidRDefault="006B0982" w:rsidP="00225B95">
            <w:r>
              <w:t>Number of branch libraries</w:t>
            </w:r>
          </w:p>
        </w:tc>
        <w:tc>
          <w:tcPr>
            <w:tcW w:w="5698" w:type="dxa"/>
            <w:gridSpan w:val="3"/>
          </w:tcPr>
          <w:p w:rsidR="006B0982" w:rsidRPr="00033F63" w:rsidRDefault="006B0982" w:rsidP="00225B95">
            <w:pPr>
              <w:rPr>
                <w:i/>
              </w:rPr>
            </w:pPr>
            <w:r w:rsidRPr="006B0982">
              <w:t xml:space="preserve">An auxiliary unit which has </w:t>
            </w:r>
            <w:proofErr w:type="gramStart"/>
            <w:r w:rsidRPr="006B0982">
              <w:t>all of</w:t>
            </w:r>
            <w:proofErr w:type="gramEnd"/>
            <w:r w:rsidRPr="006B0982">
              <w:t xml:space="preserve"> the following: (1) separate quarters; (2) an organized collection of library materials; (3) paid staff; and (4) regularly scheduled hours for being open to the public. County libraries of a regional system are listed here. Report all branches including those housed in the same building as the regio</w:t>
            </w:r>
            <w:r w:rsidR="00AE1C13">
              <w:t>nal library.</w:t>
            </w:r>
          </w:p>
        </w:tc>
      </w:tr>
      <w:tr w:rsidR="006B0982" w:rsidTr="00E7621A">
        <w:tc>
          <w:tcPr>
            <w:tcW w:w="648" w:type="dxa"/>
          </w:tcPr>
          <w:p w:rsidR="006B0982" w:rsidRDefault="007B3798" w:rsidP="008B1A6D">
            <w:r>
              <w:t>47</w:t>
            </w:r>
            <w:r w:rsidR="006B0982">
              <w:t>.</w:t>
            </w:r>
          </w:p>
        </w:tc>
        <w:tc>
          <w:tcPr>
            <w:tcW w:w="3230" w:type="dxa"/>
            <w:gridSpan w:val="2"/>
          </w:tcPr>
          <w:p w:rsidR="006B0982" w:rsidRDefault="006B0982" w:rsidP="00225B95">
            <w:r>
              <w:t>Number of bookmobiles</w:t>
            </w:r>
          </w:p>
        </w:tc>
        <w:tc>
          <w:tcPr>
            <w:tcW w:w="5698" w:type="dxa"/>
            <w:gridSpan w:val="3"/>
          </w:tcPr>
          <w:p w:rsidR="006B0982" w:rsidRPr="00AE1C13" w:rsidRDefault="006B0982" w:rsidP="00225B95">
            <w:r w:rsidRPr="006B0982">
              <w:t xml:space="preserve">A traveling branch library which has </w:t>
            </w:r>
            <w:proofErr w:type="gramStart"/>
            <w:r w:rsidRPr="006B0982">
              <w:t>all of</w:t>
            </w:r>
            <w:proofErr w:type="gramEnd"/>
            <w:r w:rsidRPr="006B0982">
              <w:t xml:space="preserve"> the following: 1) a truck or van that carries an organized collection of library materials; 2) paid staff; and 3) regularly scheduled hours (bookmobile stops) for being open to the public. </w:t>
            </w:r>
          </w:p>
        </w:tc>
      </w:tr>
      <w:tr w:rsidR="006B0982" w:rsidTr="00E7621A">
        <w:tc>
          <w:tcPr>
            <w:tcW w:w="648" w:type="dxa"/>
          </w:tcPr>
          <w:p w:rsidR="006B0982" w:rsidRDefault="007B3798" w:rsidP="008B1A6D">
            <w:r>
              <w:t>48</w:t>
            </w:r>
            <w:r w:rsidR="006B0982">
              <w:t>.</w:t>
            </w:r>
          </w:p>
        </w:tc>
        <w:tc>
          <w:tcPr>
            <w:tcW w:w="3230" w:type="dxa"/>
            <w:gridSpan w:val="2"/>
          </w:tcPr>
          <w:p w:rsidR="006B0982" w:rsidRDefault="006B0982" w:rsidP="00225B95">
            <w:r>
              <w:t>Number of other mobile units</w:t>
            </w:r>
          </w:p>
        </w:tc>
        <w:tc>
          <w:tcPr>
            <w:tcW w:w="5698" w:type="dxa"/>
            <w:gridSpan w:val="3"/>
          </w:tcPr>
          <w:p w:rsidR="006B0982" w:rsidRPr="00033F63" w:rsidRDefault="006B0982" w:rsidP="00225B95">
            <w:pPr>
              <w:rPr>
                <w:i/>
              </w:rPr>
            </w:pPr>
            <w:r w:rsidRPr="006B0982">
              <w:t>Other vehicles or vans used for library programming (e. g., service to daycare centers, senior centers, etc.) that do not meet the definition of "bookmobile" above.</w:t>
            </w:r>
          </w:p>
        </w:tc>
      </w:tr>
      <w:tr w:rsidR="006B0982" w:rsidTr="00E7621A">
        <w:tc>
          <w:tcPr>
            <w:tcW w:w="648" w:type="dxa"/>
          </w:tcPr>
          <w:p w:rsidR="006B0982" w:rsidRDefault="007B3798" w:rsidP="008B1A6D">
            <w:r>
              <w:t>49</w:t>
            </w:r>
            <w:r w:rsidR="006B0982">
              <w:t>.</w:t>
            </w:r>
          </w:p>
        </w:tc>
        <w:tc>
          <w:tcPr>
            <w:tcW w:w="3230" w:type="dxa"/>
            <w:gridSpan w:val="2"/>
          </w:tcPr>
          <w:p w:rsidR="006B0982" w:rsidRDefault="006B0982" w:rsidP="00225B95">
            <w:r>
              <w:t>Public service hours per year</w:t>
            </w:r>
          </w:p>
        </w:tc>
        <w:tc>
          <w:tcPr>
            <w:tcW w:w="5698" w:type="dxa"/>
            <w:gridSpan w:val="3"/>
          </w:tcPr>
          <w:p w:rsidR="00AE1C13" w:rsidRDefault="006B0982" w:rsidP="00225B95">
            <w:r w:rsidRPr="006B0982">
              <w:t xml:space="preserve">This is the sum of annual public service hours for all outlets. It is automatically calculated based on the hours reported individually for the central library, branches, </w:t>
            </w:r>
            <w:r w:rsidR="0019019C">
              <w:t xml:space="preserve">and </w:t>
            </w:r>
            <w:r w:rsidRPr="006B0982">
              <w:t xml:space="preserve">bookmobiles. </w:t>
            </w:r>
          </w:p>
          <w:p w:rsidR="006B0982" w:rsidRPr="00AE1C13" w:rsidRDefault="006B0982" w:rsidP="00225B95">
            <w:r w:rsidRPr="00033F63">
              <w:rPr>
                <w:i/>
              </w:rPr>
              <w:t xml:space="preserve"> </w:t>
            </w:r>
          </w:p>
        </w:tc>
      </w:tr>
      <w:tr w:rsidR="00FF4A68" w:rsidTr="00E7621A">
        <w:tc>
          <w:tcPr>
            <w:tcW w:w="9576" w:type="dxa"/>
            <w:gridSpan w:val="6"/>
          </w:tcPr>
          <w:p w:rsidR="00B20889" w:rsidRDefault="00B20889" w:rsidP="0023660B">
            <w:pPr>
              <w:jc w:val="center"/>
              <w:rPr>
                <w:b/>
                <w:sz w:val="32"/>
                <w:szCs w:val="32"/>
              </w:rPr>
            </w:pPr>
          </w:p>
          <w:p w:rsidR="00FF4A68" w:rsidRPr="00D22B7B" w:rsidRDefault="00FF4A68" w:rsidP="0023660B">
            <w:pPr>
              <w:jc w:val="center"/>
              <w:rPr>
                <w:b/>
                <w:sz w:val="32"/>
                <w:szCs w:val="32"/>
              </w:rPr>
            </w:pPr>
            <w:r w:rsidRPr="00D22B7B">
              <w:rPr>
                <w:b/>
                <w:sz w:val="32"/>
                <w:szCs w:val="32"/>
              </w:rPr>
              <w:t>LIBRARY STAFF</w:t>
            </w:r>
          </w:p>
        </w:tc>
      </w:tr>
      <w:tr w:rsidR="00FF4A68" w:rsidTr="00E7621A">
        <w:tc>
          <w:tcPr>
            <w:tcW w:w="9576" w:type="dxa"/>
            <w:gridSpan w:val="6"/>
          </w:tcPr>
          <w:p w:rsidR="00FF4A68" w:rsidRDefault="00FF4A68" w:rsidP="00B57232">
            <w:r>
              <w:lastRenderedPageBreak/>
              <w:t xml:space="preserve">Report all personnel figures in FTEs as </w:t>
            </w:r>
            <w:r w:rsidR="00B57232">
              <w:t>of the last day of the fiscal year</w:t>
            </w:r>
            <w:r>
              <w:t xml:space="preserve">. Include all positions funded in the library's budget whether those positions are filled or not. To ensure comparable data, 40 hours per week has been set as the measure of full-time employment (FTE). To compute full-time equivalents of employees in any category, take the number of hours worked per week by all employees in that category and divide it by 40. Example: Two employees working 38 hours per week would be considered 1.9 FTE. (2 x 38/40 = 1.9)   </w:t>
            </w:r>
          </w:p>
        </w:tc>
      </w:tr>
      <w:tr w:rsidR="008B1A6D" w:rsidTr="00E7621A">
        <w:tc>
          <w:tcPr>
            <w:tcW w:w="9576" w:type="dxa"/>
            <w:gridSpan w:val="6"/>
          </w:tcPr>
          <w:p w:rsidR="008B1A6D" w:rsidRDefault="008B1A6D" w:rsidP="008B1A6D">
            <w:pPr>
              <w:rPr>
                <w:b/>
                <w:sz w:val="24"/>
                <w:szCs w:val="24"/>
              </w:rPr>
            </w:pPr>
            <w:r>
              <w:br w:type="page"/>
            </w:r>
            <w:r>
              <w:rPr>
                <w:b/>
                <w:sz w:val="24"/>
                <w:szCs w:val="24"/>
              </w:rPr>
              <w:t>Personnel</w:t>
            </w:r>
          </w:p>
          <w:p w:rsidR="00CC7C74" w:rsidRPr="00CC7C74" w:rsidRDefault="00CC7C74" w:rsidP="000B0FED">
            <w:pPr>
              <w:rPr>
                <w:sz w:val="24"/>
                <w:szCs w:val="24"/>
              </w:rPr>
            </w:pPr>
            <w:r w:rsidRPr="0019019C">
              <w:rPr>
                <w:szCs w:val="24"/>
              </w:rPr>
              <w:t xml:space="preserve">For these data elements, the IMLS says that educational degree is tied to the requirements of the position </w:t>
            </w:r>
            <w:r w:rsidRPr="0019019C">
              <w:rPr>
                <w:szCs w:val="24"/>
                <w:u w:val="single"/>
              </w:rPr>
              <w:t>not</w:t>
            </w:r>
            <w:r w:rsidRPr="0019019C">
              <w:rPr>
                <w:szCs w:val="24"/>
              </w:rPr>
              <w:t xml:space="preserve"> to the person occupying it. Therefore, if an individual who holds an MLS is working in a job that is not classified as such, t</w:t>
            </w:r>
            <w:r w:rsidR="001D012B">
              <w:rPr>
                <w:szCs w:val="24"/>
              </w:rPr>
              <w:t>hey are supposed to be counted in</w:t>
            </w:r>
            <w:r w:rsidRPr="0019019C">
              <w:rPr>
                <w:szCs w:val="24"/>
              </w:rPr>
              <w:t xml:space="preserve"> </w:t>
            </w:r>
            <w:r w:rsidR="000B0FED">
              <w:rPr>
                <w:szCs w:val="24"/>
              </w:rPr>
              <w:t>53</w:t>
            </w:r>
            <w:r w:rsidRPr="0019019C">
              <w:rPr>
                <w:szCs w:val="24"/>
              </w:rPr>
              <w:t xml:space="preserve">. Similarly, if someone without an MLS is working in a job classified to require </w:t>
            </w:r>
            <w:r w:rsidR="001D012B">
              <w:rPr>
                <w:szCs w:val="24"/>
              </w:rPr>
              <w:t>an MLS, they would be counted in</w:t>
            </w:r>
            <w:r w:rsidR="0019019C">
              <w:rPr>
                <w:szCs w:val="24"/>
              </w:rPr>
              <w:t xml:space="preserve"> </w:t>
            </w:r>
            <w:r w:rsidR="000B0FED">
              <w:rPr>
                <w:szCs w:val="24"/>
              </w:rPr>
              <w:t>50</w:t>
            </w:r>
            <w:r w:rsidR="0019019C">
              <w:rPr>
                <w:szCs w:val="24"/>
              </w:rPr>
              <w:t xml:space="preserve"> or </w:t>
            </w:r>
            <w:r w:rsidR="000B0FED">
              <w:rPr>
                <w:szCs w:val="24"/>
              </w:rPr>
              <w:t>51</w:t>
            </w:r>
            <w:r w:rsidRPr="0019019C">
              <w:rPr>
                <w:szCs w:val="24"/>
              </w:rPr>
              <w:t>.</w:t>
            </w:r>
          </w:p>
        </w:tc>
      </w:tr>
      <w:tr w:rsidR="00FF4A68" w:rsidTr="00E7621A">
        <w:tc>
          <w:tcPr>
            <w:tcW w:w="648" w:type="dxa"/>
          </w:tcPr>
          <w:p w:rsidR="00FF4A68" w:rsidRDefault="007B3798" w:rsidP="0000683E">
            <w:r>
              <w:t>50</w:t>
            </w:r>
            <w:r w:rsidR="00FF4A68">
              <w:t>.</w:t>
            </w:r>
          </w:p>
        </w:tc>
        <w:tc>
          <w:tcPr>
            <w:tcW w:w="3230" w:type="dxa"/>
            <w:gridSpan w:val="2"/>
          </w:tcPr>
          <w:p w:rsidR="00FF4A68" w:rsidRDefault="00FF4A68" w:rsidP="0000683E">
            <w:r>
              <w:t>FTE Librarians with MLS accredited by ALA</w:t>
            </w:r>
          </w:p>
        </w:tc>
        <w:tc>
          <w:tcPr>
            <w:tcW w:w="5698" w:type="dxa"/>
            <w:gridSpan w:val="3"/>
          </w:tcPr>
          <w:p w:rsidR="00FF4A68" w:rsidRPr="00AE1C13" w:rsidRDefault="00FF4A68" w:rsidP="0000683E">
            <w:r>
              <w:t>Paid librarians with a master's degree from programs of library and information studies accredited by ALA. Graduates whose library schools received accreditation within five years after their graduation should be included in th</w:t>
            </w:r>
            <w:r w:rsidR="00AE1C13">
              <w:t xml:space="preserve">is count ("grandfathered in"). </w:t>
            </w:r>
          </w:p>
        </w:tc>
      </w:tr>
      <w:tr w:rsidR="00FF4A68" w:rsidTr="00E7621A">
        <w:tc>
          <w:tcPr>
            <w:tcW w:w="648" w:type="dxa"/>
          </w:tcPr>
          <w:p w:rsidR="00FF4A68" w:rsidRDefault="007B3798" w:rsidP="00E04178">
            <w:r>
              <w:t>51</w:t>
            </w:r>
            <w:r w:rsidR="00FF4A68">
              <w:t>.</w:t>
            </w:r>
          </w:p>
        </w:tc>
        <w:tc>
          <w:tcPr>
            <w:tcW w:w="3230" w:type="dxa"/>
            <w:gridSpan w:val="2"/>
          </w:tcPr>
          <w:p w:rsidR="00FF4A68" w:rsidRDefault="00FF4A68" w:rsidP="0000683E">
            <w:r>
              <w:t>FTE Librarians with MLS not accredited by ALA</w:t>
            </w:r>
          </w:p>
        </w:tc>
        <w:tc>
          <w:tcPr>
            <w:tcW w:w="5698" w:type="dxa"/>
            <w:gridSpan w:val="3"/>
          </w:tcPr>
          <w:p w:rsidR="00FF4A68" w:rsidRPr="00033F63" w:rsidRDefault="00FF4A68" w:rsidP="0000683E">
            <w:pPr>
              <w:rPr>
                <w:i/>
              </w:rPr>
            </w:pPr>
            <w:r>
              <w:t>Paid librarians with a master's degree from programs of library and information studies not accredited by ALA but having North Carolina Public Librarian Certification.</w:t>
            </w:r>
          </w:p>
        </w:tc>
      </w:tr>
      <w:tr w:rsidR="008B1A6D" w:rsidTr="00E7621A">
        <w:tc>
          <w:tcPr>
            <w:tcW w:w="648" w:type="dxa"/>
          </w:tcPr>
          <w:p w:rsidR="008B1A6D" w:rsidRDefault="007B3798" w:rsidP="00E04178">
            <w:r>
              <w:t>52</w:t>
            </w:r>
            <w:r w:rsidR="008B1A6D">
              <w:t>.</w:t>
            </w:r>
          </w:p>
        </w:tc>
        <w:tc>
          <w:tcPr>
            <w:tcW w:w="3230" w:type="dxa"/>
            <w:gridSpan w:val="2"/>
          </w:tcPr>
          <w:p w:rsidR="008B1A6D" w:rsidRDefault="008B1A6D" w:rsidP="00225B95">
            <w:r>
              <w:t>Total Librarians</w:t>
            </w:r>
          </w:p>
        </w:tc>
        <w:tc>
          <w:tcPr>
            <w:tcW w:w="5698" w:type="dxa"/>
            <w:gridSpan w:val="3"/>
          </w:tcPr>
          <w:p w:rsidR="008B1A6D" w:rsidRDefault="008B1A6D" w:rsidP="00225B95">
            <w:r>
              <w:t xml:space="preserve">This is calculated for you by the State Library. </w:t>
            </w:r>
          </w:p>
          <w:p w:rsidR="000B0FED" w:rsidRDefault="000B0FED" w:rsidP="00225B95"/>
          <w:p w:rsidR="000B0FED" w:rsidRPr="000B0FED" w:rsidRDefault="000B0FED" w:rsidP="00225B95">
            <w:r>
              <w:t>FTE Librarians with MLS accredited by ALA + FTE Librarians with MLS not accredited by ALA</w:t>
            </w:r>
          </w:p>
        </w:tc>
      </w:tr>
      <w:tr w:rsidR="008B1A6D" w:rsidTr="00E7621A">
        <w:tc>
          <w:tcPr>
            <w:tcW w:w="648" w:type="dxa"/>
          </w:tcPr>
          <w:p w:rsidR="008B1A6D" w:rsidRDefault="007B3798" w:rsidP="00E04178">
            <w:r>
              <w:t>53</w:t>
            </w:r>
            <w:r w:rsidR="008B1A6D">
              <w:t>.</w:t>
            </w:r>
          </w:p>
        </w:tc>
        <w:tc>
          <w:tcPr>
            <w:tcW w:w="3230" w:type="dxa"/>
            <w:gridSpan w:val="2"/>
          </w:tcPr>
          <w:p w:rsidR="008B1A6D" w:rsidRDefault="008B1A6D" w:rsidP="008B1A6D">
            <w:r w:rsidRPr="000A7351">
              <w:t xml:space="preserve">FTE all </w:t>
            </w:r>
            <w:r>
              <w:t>O</w:t>
            </w:r>
            <w:r w:rsidRPr="000A7351">
              <w:t xml:space="preserve">ther </w:t>
            </w:r>
            <w:r>
              <w:t>P</w:t>
            </w:r>
            <w:r w:rsidRPr="000A7351">
              <w:t xml:space="preserve">aid </w:t>
            </w:r>
            <w:r>
              <w:t>S</w:t>
            </w:r>
            <w:r w:rsidRPr="000A7351">
              <w:t>taff</w:t>
            </w:r>
          </w:p>
        </w:tc>
        <w:tc>
          <w:tcPr>
            <w:tcW w:w="5698" w:type="dxa"/>
            <w:gridSpan w:val="3"/>
          </w:tcPr>
          <w:p w:rsidR="008B1A6D" w:rsidRPr="00033F63" w:rsidRDefault="008B1A6D" w:rsidP="00225B95">
            <w:pPr>
              <w:rPr>
                <w:i/>
              </w:rPr>
            </w:pPr>
            <w:r>
              <w:t xml:space="preserve">Includes all other employees paid from the reporting unit budget including plant operations, security, and maintenance staff. </w:t>
            </w:r>
          </w:p>
        </w:tc>
      </w:tr>
      <w:tr w:rsidR="00C02440" w:rsidTr="00E7621A">
        <w:tc>
          <w:tcPr>
            <w:tcW w:w="648" w:type="dxa"/>
          </w:tcPr>
          <w:p w:rsidR="00C02440" w:rsidRDefault="007B3798" w:rsidP="00227072">
            <w:r>
              <w:t>54</w:t>
            </w:r>
            <w:r w:rsidR="00C02440">
              <w:t>.</w:t>
            </w:r>
          </w:p>
        </w:tc>
        <w:tc>
          <w:tcPr>
            <w:tcW w:w="3230" w:type="dxa"/>
            <w:gridSpan w:val="2"/>
          </w:tcPr>
          <w:p w:rsidR="00C02440" w:rsidRDefault="00C02440" w:rsidP="00227072">
            <w:r>
              <w:t>Total Paid Employees</w:t>
            </w:r>
          </w:p>
        </w:tc>
        <w:tc>
          <w:tcPr>
            <w:tcW w:w="5698" w:type="dxa"/>
            <w:gridSpan w:val="3"/>
          </w:tcPr>
          <w:p w:rsidR="00C02440" w:rsidRDefault="00C02440" w:rsidP="00227072">
            <w:r>
              <w:t xml:space="preserve">This is calculated for you by the State Library. </w:t>
            </w:r>
          </w:p>
          <w:p w:rsidR="000B0FED" w:rsidRDefault="000B0FED" w:rsidP="00227072"/>
          <w:p w:rsidR="000B0FED" w:rsidRPr="000B0FED" w:rsidRDefault="000B0FED" w:rsidP="00227072">
            <w:r>
              <w:t xml:space="preserve">Total Librarians + </w:t>
            </w:r>
            <w:r w:rsidRPr="000A7351">
              <w:t xml:space="preserve">FTE all </w:t>
            </w:r>
            <w:r>
              <w:t>O</w:t>
            </w:r>
            <w:r w:rsidRPr="000A7351">
              <w:t xml:space="preserve">ther </w:t>
            </w:r>
            <w:r>
              <w:t>P</w:t>
            </w:r>
            <w:r w:rsidRPr="000A7351">
              <w:t xml:space="preserve">aid </w:t>
            </w:r>
            <w:r>
              <w:t>S</w:t>
            </w:r>
            <w:r w:rsidRPr="000A7351">
              <w:t>taff</w:t>
            </w:r>
          </w:p>
        </w:tc>
      </w:tr>
      <w:tr w:rsidR="00FF4A68" w:rsidTr="00E7621A">
        <w:tc>
          <w:tcPr>
            <w:tcW w:w="648" w:type="dxa"/>
          </w:tcPr>
          <w:p w:rsidR="00FF4A68" w:rsidRDefault="007B3798" w:rsidP="00C02440">
            <w:r>
              <w:t>55</w:t>
            </w:r>
            <w:r w:rsidR="00FF4A68">
              <w:t>.</w:t>
            </w:r>
          </w:p>
        </w:tc>
        <w:tc>
          <w:tcPr>
            <w:tcW w:w="3230" w:type="dxa"/>
            <w:gridSpan w:val="2"/>
          </w:tcPr>
          <w:p w:rsidR="00FF4A68" w:rsidRDefault="00C02440" w:rsidP="0000683E">
            <w:r>
              <w:t>Volunteer hours</w:t>
            </w:r>
          </w:p>
        </w:tc>
        <w:tc>
          <w:tcPr>
            <w:tcW w:w="5698" w:type="dxa"/>
            <w:gridSpan w:val="3"/>
          </w:tcPr>
          <w:p w:rsidR="00FF4A68" w:rsidRPr="00033F63" w:rsidRDefault="00C02440" w:rsidP="0000683E">
            <w:pPr>
              <w:rPr>
                <w:i/>
              </w:rPr>
            </w:pPr>
            <w:r>
              <w:t>Report the number of hours worked by library volunteers this year.</w:t>
            </w:r>
            <w:r w:rsidR="008B1A6D">
              <w:t xml:space="preserve"> </w:t>
            </w:r>
          </w:p>
        </w:tc>
      </w:tr>
      <w:tr w:rsidR="00FF4A68" w:rsidTr="00E7621A">
        <w:tc>
          <w:tcPr>
            <w:tcW w:w="9576" w:type="dxa"/>
            <w:gridSpan w:val="6"/>
          </w:tcPr>
          <w:p w:rsidR="00FF4A68" w:rsidRPr="00D22B7B" w:rsidRDefault="00FF4A68" w:rsidP="0000683E">
            <w:pPr>
              <w:rPr>
                <w:b/>
                <w:sz w:val="24"/>
                <w:szCs w:val="24"/>
              </w:rPr>
            </w:pPr>
            <w:r>
              <w:br w:type="page"/>
            </w:r>
            <w:r w:rsidRPr="00D22B7B">
              <w:rPr>
                <w:b/>
                <w:sz w:val="24"/>
                <w:szCs w:val="24"/>
              </w:rPr>
              <w:t>Salaries</w:t>
            </w:r>
          </w:p>
        </w:tc>
      </w:tr>
      <w:tr w:rsidR="00FF4A68" w:rsidTr="00E7621A">
        <w:tc>
          <w:tcPr>
            <w:tcW w:w="648" w:type="dxa"/>
          </w:tcPr>
          <w:p w:rsidR="00FF4A68" w:rsidRDefault="007B3798" w:rsidP="00C02440">
            <w:r>
              <w:t>56</w:t>
            </w:r>
            <w:r w:rsidR="00FF4A68">
              <w:t>.</w:t>
            </w:r>
          </w:p>
        </w:tc>
        <w:tc>
          <w:tcPr>
            <w:tcW w:w="3230" w:type="dxa"/>
            <w:gridSpan w:val="2"/>
          </w:tcPr>
          <w:p w:rsidR="00FF4A68" w:rsidRDefault="00FF4A68" w:rsidP="0000683E">
            <w:r>
              <w:t>Director's salary</w:t>
            </w:r>
          </w:p>
        </w:tc>
        <w:tc>
          <w:tcPr>
            <w:tcW w:w="5698" w:type="dxa"/>
            <w:gridSpan w:val="3"/>
          </w:tcPr>
          <w:p w:rsidR="00FF4A68" w:rsidRDefault="00FF4A68" w:rsidP="000A7351">
            <w:r>
              <w:t xml:space="preserve">Salary as of July 1 </w:t>
            </w:r>
            <w:r w:rsidRPr="000A7351">
              <w:t>of the fiscal year in question.</w:t>
            </w:r>
          </w:p>
        </w:tc>
      </w:tr>
      <w:tr w:rsidR="00FF4A68" w:rsidTr="00E7621A">
        <w:tc>
          <w:tcPr>
            <w:tcW w:w="648" w:type="dxa"/>
          </w:tcPr>
          <w:p w:rsidR="00FF4A68" w:rsidRDefault="007B3798" w:rsidP="00C02440">
            <w:r>
              <w:t>57</w:t>
            </w:r>
            <w:r w:rsidR="00FF4A68">
              <w:t>.</w:t>
            </w:r>
          </w:p>
        </w:tc>
        <w:tc>
          <w:tcPr>
            <w:tcW w:w="3230" w:type="dxa"/>
            <w:gridSpan w:val="2"/>
          </w:tcPr>
          <w:p w:rsidR="00FF4A68" w:rsidRDefault="00FF4A68" w:rsidP="0000683E">
            <w:r>
              <w:t>Salary range of Library Director position</w:t>
            </w:r>
          </w:p>
        </w:tc>
        <w:tc>
          <w:tcPr>
            <w:tcW w:w="5698" w:type="dxa"/>
            <w:gridSpan w:val="3"/>
          </w:tcPr>
          <w:p w:rsidR="00FF4A68" w:rsidRDefault="00FF4A68" w:rsidP="000A7351">
            <w:r>
              <w:t xml:space="preserve">The minimum salary and maximum salary of this position as of July 1 </w:t>
            </w:r>
            <w:r w:rsidRPr="000A7351">
              <w:t>of the fiscal year in question.</w:t>
            </w:r>
          </w:p>
        </w:tc>
      </w:tr>
      <w:tr w:rsidR="00FF4A68" w:rsidTr="00E7621A">
        <w:tc>
          <w:tcPr>
            <w:tcW w:w="648" w:type="dxa"/>
          </w:tcPr>
          <w:p w:rsidR="00FF4A68" w:rsidRDefault="007B3798" w:rsidP="00C02440">
            <w:r>
              <w:lastRenderedPageBreak/>
              <w:t>58</w:t>
            </w:r>
            <w:r w:rsidR="00FF4A68">
              <w:t>.</w:t>
            </w:r>
          </w:p>
        </w:tc>
        <w:tc>
          <w:tcPr>
            <w:tcW w:w="3230" w:type="dxa"/>
            <w:gridSpan w:val="2"/>
          </w:tcPr>
          <w:p w:rsidR="00FF4A68" w:rsidRDefault="00FF4A68" w:rsidP="0000683E">
            <w:r>
              <w:t>Year of appointment of Library Director</w:t>
            </w:r>
          </w:p>
        </w:tc>
        <w:tc>
          <w:tcPr>
            <w:tcW w:w="5698" w:type="dxa"/>
            <w:gridSpan w:val="3"/>
          </w:tcPr>
          <w:p w:rsidR="00FF4A68" w:rsidRDefault="00FF4A68" w:rsidP="000A7351">
            <w:r>
              <w:t>Calendar year in which the library director was empl</w:t>
            </w:r>
            <w:r w:rsidR="00DF429A">
              <w:t>oyed in that position. Ex. “2014</w:t>
            </w:r>
            <w:r>
              <w:t>.”</w:t>
            </w:r>
          </w:p>
        </w:tc>
      </w:tr>
      <w:tr w:rsidR="00FF4A68" w:rsidTr="00E7621A">
        <w:tc>
          <w:tcPr>
            <w:tcW w:w="648" w:type="dxa"/>
          </w:tcPr>
          <w:p w:rsidR="00FF4A68" w:rsidRDefault="007B3798" w:rsidP="00C02440">
            <w:r>
              <w:t>59</w:t>
            </w:r>
            <w:r w:rsidR="00FF4A68">
              <w:t>.</w:t>
            </w:r>
          </w:p>
        </w:tc>
        <w:tc>
          <w:tcPr>
            <w:tcW w:w="3230" w:type="dxa"/>
            <w:gridSpan w:val="2"/>
          </w:tcPr>
          <w:p w:rsidR="00FF4A68" w:rsidRDefault="00FF4A68" w:rsidP="0000683E">
            <w:r>
              <w:t>Minimum MLS librarian salary</w:t>
            </w:r>
          </w:p>
        </w:tc>
        <w:tc>
          <w:tcPr>
            <w:tcW w:w="5698" w:type="dxa"/>
            <w:gridSpan w:val="3"/>
          </w:tcPr>
          <w:p w:rsidR="00FF4A68" w:rsidRDefault="00FF4A68" w:rsidP="000A7351">
            <w:r w:rsidRPr="00896A89">
              <w:t>Minimum salary paid to a beginning MLS librarian as of July 1</w:t>
            </w:r>
            <w:r>
              <w:t xml:space="preserve"> of the fiscal year in question</w:t>
            </w:r>
            <w:r w:rsidRPr="00896A89">
              <w:t>. Enter as an annual salary not as an hourly rate.</w:t>
            </w:r>
          </w:p>
        </w:tc>
      </w:tr>
      <w:tr w:rsidR="00FF4A68" w:rsidTr="00E7621A">
        <w:tc>
          <w:tcPr>
            <w:tcW w:w="648" w:type="dxa"/>
          </w:tcPr>
          <w:p w:rsidR="00FF4A68" w:rsidRDefault="007B3798" w:rsidP="0000683E">
            <w:r>
              <w:t>60</w:t>
            </w:r>
            <w:r w:rsidR="00FF4A68">
              <w:t>.</w:t>
            </w:r>
          </w:p>
        </w:tc>
        <w:tc>
          <w:tcPr>
            <w:tcW w:w="3230" w:type="dxa"/>
            <w:gridSpan w:val="2"/>
          </w:tcPr>
          <w:p w:rsidR="00FF4A68" w:rsidRDefault="00FF4A68" w:rsidP="0000683E">
            <w:r>
              <w:t>Minimum paraprofessional hourly rate - with high school diploma</w:t>
            </w:r>
          </w:p>
        </w:tc>
        <w:tc>
          <w:tcPr>
            <w:tcW w:w="5698" w:type="dxa"/>
            <w:gridSpan w:val="3"/>
          </w:tcPr>
          <w:p w:rsidR="00FF4A68" w:rsidRDefault="00FF4A68" w:rsidP="0000683E">
            <w:r>
              <w:t>Minimum hourly rate paid to a beginning paraprofessional position requiring listed educational level.</w:t>
            </w:r>
          </w:p>
        </w:tc>
      </w:tr>
      <w:tr w:rsidR="00FF4A68" w:rsidTr="00E7621A">
        <w:tc>
          <w:tcPr>
            <w:tcW w:w="648" w:type="dxa"/>
          </w:tcPr>
          <w:p w:rsidR="00FF4A68" w:rsidRDefault="007B3798" w:rsidP="00C02440">
            <w:r>
              <w:t>61</w:t>
            </w:r>
            <w:r w:rsidR="00FF4A68">
              <w:t>.</w:t>
            </w:r>
          </w:p>
        </w:tc>
        <w:tc>
          <w:tcPr>
            <w:tcW w:w="3230" w:type="dxa"/>
            <w:gridSpan w:val="2"/>
          </w:tcPr>
          <w:p w:rsidR="00FF4A68" w:rsidRDefault="00FF4A68" w:rsidP="0000683E">
            <w:r>
              <w:t>Minimum paraprofessional hourly rate - with 2 years of college</w:t>
            </w:r>
          </w:p>
        </w:tc>
        <w:tc>
          <w:tcPr>
            <w:tcW w:w="5698" w:type="dxa"/>
            <w:gridSpan w:val="3"/>
          </w:tcPr>
          <w:p w:rsidR="00FF4A68" w:rsidRDefault="00FF4A68" w:rsidP="0000683E">
            <w:r>
              <w:t>Minimum hourly rate paid to a beginning paraprofessional position requiring listed educational level.</w:t>
            </w:r>
          </w:p>
        </w:tc>
      </w:tr>
      <w:tr w:rsidR="00FF4A68" w:rsidTr="00E7621A">
        <w:tc>
          <w:tcPr>
            <w:tcW w:w="648" w:type="dxa"/>
          </w:tcPr>
          <w:p w:rsidR="00FF4A68" w:rsidRDefault="007B3798" w:rsidP="00C02440">
            <w:r>
              <w:t>62</w:t>
            </w:r>
            <w:r w:rsidR="00FF4A68">
              <w:t xml:space="preserve">. </w:t>
            </w:r>
          </w:p>
        </w:tc>
        <w:tc>
          <w:tcPr>
            <w:tcW w:w="3230" w:type="dxa"/>
            <w:gridSpan w:val="2"/>
          </w:tcPr>
          <w:p w:rsidR="00FF4A68" w:rsidRDefault="00FF4A68" w:rsidP="0000683E">
            <w:r>
              <w:t xml:space="preserve">Minimum paraprofessional hourly rate - with </w:t>
            </w:r>
            <w:proofErr w:type="gramStart"/>
            <w:r>
              <w:t>4 year</w:t>
            </w:r>
            <w:proofErr w:type="gramEnd"/>
            <w:r>
              <w:t xml:space="preserve"> degree</w:t>
            </w:r>
          </w:p>
        </w:tc>
        <w:tc>
          <w:tcPr>
            <w:tcW w:w="5698" w:type="dxa"/>
            <w:gridSpan w:val="3"/>
          </w:tcPr>
          <w:p w:rsidR="00FF4A68" w:rsidRDefault="00FF4A68" w:rsidP="0000683E">
            <w:r>
              <w:t>Minimum hourly rate paid to a beginning paraprofessional position requiring listed educational level.</w:t>
            </w:r>
          </w:p>
        </w:tc>
      </w:tr>
      <w:tr w:rsidR="00FF4A68" w:rsidTr="00E7621A">
        <w:trPr>
          <w:trHeight w:val="261"/>
        </w:trPr>
        <w:tc>
          <w:tcPr>
            <w:tcW w:w="9576" w:type="dxa"/>
            <w:gridSpan w:val="6"/>
          </w:tcPr>
          <w:p w:rsidR="00FF4A68" w:rsidRPr="0084056A" w:rsidRDefault="00FF4A68" w:rsidP="00480800">
            <w:pPr>
              <w:rPr>
                <w:b/>
                <w:sz w:val="28"/>
                <w:szCs w:val="28"/>
              </w:rPr>
            </w:pPr>
          </w:p>
        </w:tc>
      </w:tr>
      <w:tr w:rsidR="00FF4A68" w:rsidTr="00E7621A">
        <w:tc>
          <w:tcPr>
            <w:tcW w:w="9576" w:type="dxa"/>
            <w:gridSpan w:val="6"/>
          </w:tcPr>
          <w:p w:rsidR="00FF4A68" w:rsidRPr="00D22B7B" w:rsidRDefault="00FF4A68" w:rsidP="00480800">
            <w:pPr>
              <w:jc w:val="center"/>
              <w:rPr>
                <w:b/>
                <w:sz w:val="32"/>
                <w:szCs w:val="32"/>
              </w:rPr>
            </w:pPr>
            <w:r w:rsidRPr="00D22B7B">
              <w:rPr>
                <w:b/>
                <w:sz w:val="32"/>
                <w:szCs w:val="32"/>
              </w:rPr>
              <w:t>OPERATING INCOME</w:t>
            </w:r>
          </w:p>
        </w:tc>
      </w:tr>
      <w:tr w:rsidR="00FF4A68" w:rsidTr="00E7621A">
        <w:tc>
          <w:tcPr>
            <w:tcW w:w="9576" w:type="dxa"/>
            <w:gridSpan w:val="6"/>
          </w:tcPr>
          <w:p w:rsidR="00FF4A68" w:rsidRDefault="00FF4A68" w:rsidP="0000683E">
            <w:r>
              <w:t xml:space="preserve">Report income used for operating expenditures as defined below. Include federal, state, or other grants. DO NOT include income for capital expenditures, contributions to endowments, income passed through to another agency (e. g., fines), or funds unspent in the previous fiscal year (e.g. carryover).  </w:t>
            </w:r>
          </w:p>
        </w:tc>
      </w:tr>
      <w:tr w:rsidR="00FF4A68" w:rsidTr="00E7621A">
        <w:tc>
          <w:tcPr>
            <w:tcW w:w="3878" w:type="dxa"/>
            <w:gridSpan w:val="3"/>
          </w:tcPr>
          <w:p w:rsidR="00FF4A68" w:rsidRPr="00D22B7B" w:rsidRDefault="00FF4A68" w:rsidP="0000683E">
            <w:pPr>
              <w:rPr>
                <w:b/>
                <w:sz w:val="24"/>
                <w:szCs w:val="24"/>
              </w:rPr>
            </w:pPr>
            <w:r w:rsidRPr="00D22B7B">
              <w:rPr>
                <w:b/>
                <w:sz w:val="24"/>
                <w:szCs w:val="24"/>
              </w:rPr>
              <w:t>Local Government Funds</w:t>
            </w:r>
          </w:p>
        </w:tc>
        <w:tc>
          <w:tcPr>
            <w:tcW w:w="5698" w:type="dxa"/>
            <w:gridSpan w:val="3"/>
          </w:tcPr>
          <w:p w:rsidR="00FF4A68" w:rsidRPr="00033F63" w:rsidRDefault="00FF4A68" w:rsidP="0000683E">
            <w:pPr>
              <w:rPr>
                <w:i/>
              </w:rPr>
            </w:pPr>
          </w:p>
        </w:tc>
      </w:tr>
      <w:tr w:rsidR="00FF4A68" w:rsidTr="00E7621A">
        <w:tc>
          <w:tcPr>
            <w:tcW w:w="648" w:type="dxa"/>
          </w:tcPr>
          <w:p w:rsidR="00FF4A68" w:rsidRDefault="00F30B8C" w:rsidP="00C02440">
            <w:r>
              <w:t>63</w:t>
            </w:r>
            <w:r w:rsidR="00FF4A68">
              <w:t>.</w:t>
            </w:r>
          </w:p>
        </w:tc>
        <w:tc>
          <w:tcPr>
            <w:tcW w:w="3230" w:type="dxa"/>
            <w:gridSpan w:val="2"/>
          </w:tcPr>
          <w:p w:rsidR="00FF4A68" w:rsidRDefault="00FF4A68" w:rsidP="00DB7026">
            <w:r>
              <w:t>Municipal funds</w:t>
            </w:r>
          </w:p>
        </w:tc>
        <w:tc>
          <w:tcPr>
            <w:tcW w:w="5698" w:type="dxa"/>
            <w:gridSpan w:val="3"/>
          </w:tcPr>
          <w:p w:rsidR="00FF4A68" w:rsidRDefault="00FF4A68" w:rsidP="00DB7026">
            <w:r>
              <w:t>Includes all tax and non-tax receipts designated by municipalities and available for expenditure by the public library.</w:t>
            </w:r>
          </w:p>
        </w:tc>
      </w:tr>
      <w:tr w:rsidR="00A01A5C" w:rsidTr="00E7621A">
        <w:tc>
          <w:tcPr>
            <w:tcW w:w="648" w:type="dxa"/>
          </w:tcPr>
          <w:p w:rsidR="00A01A5C" w:rsidRDefault="00F30B8C" w:rsidP="00C02440">
            <w:r>
              <w:t>64</w:t>
            </w:r>
            <w:r w:rsidR="00A01A5C">
              <w:t>.</w:t>
            </w:r>
          </w:p>
        </w:tc>
        <w:tc>
          <w:tcPr>
            <w:tcW w:w="3230" w:type="dxa"/>
            <w:gridSpan w:val="2"/>
          </w:tcPr>
          <w:p w:rsidR="00A01A5C" w:rsidRDefault="00A01A5C" w:rsidP="00225B95">
            <w:r>
              <w:t>County funds</w:t>
            </w:r>
          </w:p>
          <w:p w:rsidR="00A01A5C" w:rsidRDefault="00A01A5C" w:rsidP="00225B95"/>
        </w:tc>
        <w:tc>
          <w:tcPr>
            <w:tcW w:w="5698" w:type="dxa"/>
            <w:gridSpan w:val="3"/>
          </w:tcPr>
          <w:p w:rsidR="00A01A5C" w:rsidRDefault="00A01A5C" w:rsidP="00225B95">
            <w:r>
              <w:t>County funds include all tax and non-tax receipts designated by counties and available for expenditure by the public library.</w:t>
            </w:r>
          </w:p>
        </w:tc>
      </w:tr>
      <w:tr w:rsidR="00FF4A68" w:rsidTr="00E7621A">
        <w:tc>
          <w:tcPr>
            <w:tcW w:w="648" w:type="dxa"/>
          </w:tcPr>
          <w:p w:rsidR="00FF4A68" w:rsidRDefault="00F30B8C" w:rsidP="00C02440">
            <w:r>
              <w:t>65</w:t>
            </w:r>
            <w:r w:rsidR="00FF4A68">
              <w:t>.</w:t>
            </w:r>
          </w:p>
        </w:tc>
        <w:tc>
          <w:tcPr>
            <w:tcW w:w="3230" w:type="dxa"/>
            <w:gridSpan w:val="2"/>
          </w:tcPr>
          <w:p w:rsidR="00FF4A68" w:rsidRDefault="00A01A5C" w:rsidP="00DB7026">
            <w:r>
              <w:t>Total Local Income</w:t>
            </w:r>
          </w:p>
          <w:p w:rsidR="00FF4A68" w:rsidRDefault="00FF4A68" w:rsidP="00DB7026"/>
        </w:tc>
        <w:tc>
          <w:tcPr>
            <w:tcW w:w="5698" w:type="dxa"/>
            <w:gridSpan w:val="3"/>
          </w:tcPr>
          <w:p w:rsidR="000B0FED" w:rsidRDefault="000B0FED" w:rsidP="000B0FED">
            <w:r>
              <w:t>This is automatically calculated for you.</w:t>
            </w:r>
          </w:p>
          <w:p w:rsidR="000B0FED" w:rsidRDefault="000B0FED" w:rsidP="000B0FED"/>
          <w:p w:rsidR="00FF4A68" w:rsidRPr="00AE1C13" w:rsidRDefault="00AE1C13" w:rsidP="000B0FED">
            <w:r>
              <w:t>County funds + Municipal funds</w:t>
            </w:r>
            <w:r w:rsidR="003D1559">
              <w:t xml:space="preserve"> </w:t>
            </w:r>
          </w:p>
        </w:tc>
      </w:tr>
      <w:tr w:rsidR="00FF4A68" w:rsidTr="00E7621A">
        <w:tc>
          <w:tcPr>
            <w:tcW w:w="3878" w:type="dxa"/>
            <w:gridSpan w:val="3"/>
          </w:tcPr>
          <w:p w:rsidR="00FF4A68" w:rsidRPr="00D22B7B" w:rsidRDefault="00FF4A68" w:rsidP="0000683E">
            <w:pPr>
              <w:rPr>
                <w:b/>
                <w:sz w:val="24"/>
                <w:szCs w:val="24"/>
              </w:rPr>
            </w:pPr>
            <w:r w:rsidRPr="00D22B7B">
              <w:rPr>
                <w:b/>
                <w:sz w:val="24"/>
                <w:szCs w:val="24"/>
              </w:rPr>
              <w:t>State Funds</w:t>
            </w:r>
          </w:p>
        </w:tc>
        <w:tc>
          <w:tcPr>
            <w:tcW w:w="5698" w:type="dxa"/>
            <w:gridSpan w:val="3"/>
          </w:tcPr>
          <w:p w:rsidR="00FF4A68" w:rsidRPr="00033F63" w:rsidRDefault="00FF4A68" w:rsidP="0000683E">
            <w:pPr>
              <w:rPr>
                <w:i/>
              </w:rPr>
            </w:pPr>
          </w:p>
        </w:tc>
      </w:tr>
      <w:tr w:rsidR="00FF4A68" w:rsidTr="00E7621A">
        <w:tc>
          <w:tcPr>
            <w:tcW w:w="648" w:type="dxa"/>
          </w:tcPr>
          <w:p w:rsidR="00FF4A68" w:rsidRDefault="00F30B8C" w:rsidP="00C02440">
            <w:r>
              <w:t>66</w:t>
            </w:r>
            <w:r w:rsidR="00FF4A68">
              <w:t>.</w:t>
            </w:r>
          </w:p>
        </w:tc>
        <w:tc>
          <w:tcPr>
            <w:tcW w:w="3230" w:type="dxa"/>
            <w:gridSpan w:val="2"/>
          </w:tcPr>
          <w:p w:rsidR="00FF4A68" w:rsidRPr="004E5331" w:rsidRDefault="00FF4A68" w:rsidP="0000683E">
            <w:pPr>
              <w:rPr>
                <w:color w:val="000000" w:themeColor="text1"/>
              </w:rPr>
            </w:pPr>
            <w:r w:rsidRPr="004E5331">
              <w:rPr>
                <w:color w:val="000000" w:themeColor="text1"/>
              </w:rPr>
              <w:t>Aid to Public Libraries grant</w:t>
            </w:r>
            <w:r w:rsidR="000B0FED" w:rsidRPr="004E5331">
              <w:rPr>
                <w:color w:val="000000" w:themeColor="text1"/>
              </w:rPr>
              <w:t xml:space="preserve"> </w:t>
            </w:r>
          </w:p>
        </w:tc>
        <w:tc>
          <w:tcPr>
            <w:tcW w:w="5698" w:type="dxa"/>
            <w:gridSpan w:val="3"/>
          </w:tcPr>
          <w:p w:rsidR="00FF4A68" w:rsidRPr="004E5331" w:rsidRDefault="001D012B" w:rsidP="001F0722">
            <w:pPr>
              <w:rPr>
                <w:color w:val="000000" w:themeColor="text1"/>
              </w:rPr>
            </w:pPr>
            <w:r w:rsidRPr="004E5331">
              <w:rPr>
                <w:color w:val="000000" w:themeColor="text1"/>
              </w:rPr>
              <w:t>T</w:t>
            </w:r>
            <w:r w:rsidR="000B0FED" w:rsidRPr="004E5331">
              <w:rPr>
                <w:color w:val="000000" w:themeColor="text1"/>
              </w:rPr>
              <w:t xml:space="preserve">his field </w:t>
            </w:r>
            <w:r w:rsidR="004E5331">
              <w:rPr>
                <w:color w:val="000000" w:themeColor="text1"/>
              </w:rPr>
              <w:t>is</w:t>
            </w:r>
            <w:r w:rsidR="0078726C" w:rsidRPr="004E5331">
              <w:rPr>
                <w:color w:val="000000" w:themeColor="text1"/>
              </w:rPr>
              <w:t xml:space="preserve"> </w:t>
            </w:r>
            <w:r w:rsidR="000B0FED" w:rsidRPr="004E5331">
              <w:rPr>
                <w:color w:val="000000" w:themeColor="text1"/>
              </w:rPr>
              <w:t>pre-filled by the State Library</w:t>
            </w:r>
            <w:r w:rsidR="00A01A5C" w:rsidRPr="004E5331">
              <w:rPr>
                <w:color w:val="000000" w:themeColor="text1"/>
              </w:rPr>
              <w:t>.</w:t>
            </w:r>
            <w:r w:rsidR="000B0FED" w:rsidRPr="004E5331">
              <w:rPr>
                <w:color w:val="000000" w:themeColor="text1"/>
              </w:rPr>
              <w:t xml:space="preserve">  If you believe there is an </w:t>
            </w:r>
            <w:proofErr w:type="gramStart"/>
            <w:r w:rsidR="000B0FED" w:rsidRPr="004E5331">
              <w:rPr>
                <w:color w:val="000000" w:themeColor="text1"/>
              </w:rPr>
              <w:t>error</w:t>
            </w:r>
            <w:proofErr w:type="gramEnd"/>
            <w:r w:rsidR="000B0FED" w:rsidRPr="004E5331">
              <w:rPr>
                <w:color w:val="000000" w:themeColor="text1"/>
              </w:rPr>
              <w:t xml:space="preserve"> please contact Amanda.johnson@ncdcr.gov.</w:t>
            </w:r>
          </w:p>
        </w:tc>
      </w:tr>
      <w:tr w:rsidR="00A01A5C" w:rsidTr="00E7621A">
        <w:tc>
          <w:tcPr>
            <w:tcW w:w="648" w:type="dxa"/>
          </w:tcPr>
          <w:p w:rsidR="00A01A5C" w:rsidRDefault="00F30B8C" w:rsidP="00C02440">
            <w:r>
              <w:lastRenderedPageBreak/>
              <w:t>67</w:t>
            </w:r>
            <w:r w:rsidR="00A01A5C">
              <w:t>.</w:t>
            </w:r>
          </w:p>
        </w:tc>
        <w:tc>
          <w:tcPr>
            <w:tcW w:w="3230" w:type="dxa"/>
            <w:gridSpan w:val="2"/>
          </w:tcPr>
          <w:p w:rsidR="00A01A5C" w:rsidRDefault="00A01A5C" w:rsidP="00225B95">
            <w:r>
              <w:t>Other state funds</w:t>
            </w:r>
          </w:p>
        </w:tc>
        <w:tc>
          <w:tcPr>
            <w:tcW w:w="5698" w:type="dxa"/>
            <w:gridSpan w:val="3"/>
          </w:tcPr>
          <w:p w:rsidR="00A01A5C" w:rsidRDefault="00A01A5C" w:rsidP="00225B95">
            <w:r>
              <w:t xml:space="preserve">Grants from the state of North Carolina other than those allocated by the formula from the Aid to Public Libraries Fund. Includes all other funds distributed to public libraries by State government for expenditure by the public libraries, except for federal money distributed by the State. </w:t>
            </w:r>
          </w:p>
        </w:tc>
      </w:tr>
      <w:tr w:rsidR="00FF4A68" w:rsidTr="00E7621A">
        <w:tc>
          <w:tcPr>
            <w:tcW w:w="648" w:type="dxa"/>
          </w:tcPr>
          <w:p w:rsidR="00FF4A68" w:rsidRDefault="00F30B8C" w:rsidP="00C02440">
            <w:r>
              <w:t>68</w:t>
            </w:r>
            <w:r w:rsidR="00FF4A68">
              <w:t>.</w:t>
            </w:r>
          </w:p>
        </w:tc>
        <w:tc>
          <w:tcPr>
            <w:tcW w:w="3230" w:type="dxa"/>
            <w:gridSpan w:val="2"/>
          </w:tcPr>
          <w:p w:rsidR="00FF4A68" w:rsidRDefault="00A01A5C" w:rsidP="00E568FF">
            <w:r>
              <w:t>Total</w:t>
            </w:r>
            <w:r w:rsidR="00FF4A68">
              <w:t xml:space="preserve"> state funds</w:t>
            </w:r>
          </w:p>
        </w:tc>
        <w:tc>
          <w:tcPr>
            <w:tcW w:w="5698" w:type="dxa"/>
            <w:gridSpan w:val="3"/>
          </w:tcPr>
          <w:p w:rsidR="000B0FED" w:rsidRDefault="000B0FED" w:rsidP="000B0FED">
            <w:r>
              <w:t>This is automatically calculated for you.</w:t>
            </w:r>
          </w:p>
          <w:p w:rsidR="000B0FED" w:rsidRDefault="000B0FED" w:rsidP="000B0FED"/>
          <w:p w:rsidR="00FF4A68" w:rsidRPr="00AE1C13" w:rsidRDefault="00AC0351" w:rsidP="000B0FED">
            <w:r>
              <w:t>Other state funds + Aid to Public Libraries grant</w:t>
            </w:r>
            <w:r w:rsidR="003D1559">
              <w:t xml:space="preserve"> </w:t>
            </w:r>
          </w:p>
        </w:tc>
      </w:tr>
      <w:tr w:rsidR="00FF4A68" w:rsidTr="00E7621A">
        <w:tc>
          <w:tcPr>
            <w:tcW w:w="3878" w:type="dxa"/>
            <w:gridSpan w:val="3"/>
          </w:tcPr>
          <w:p w:rsidR="00FF4A68" w:rsidRPr="00D22B7B" w:rsidRDefault="00FF4A68" w:rsidP="0000683E">
            <w:pPr>
              <w:rPr>
                <w:b/>
                <w:sz w:val="24"/>
                <w:szCs w:val="24"/>
              </w:rPr>
            </w:pPr>
            <w:r w:rsidRPr="00D22B7B">
              <w:rPr>
                <w:b/>
                <w:sz w:val="24"/>
                <w:szCs w:val="24"/>
              </w:rPr>
              <w:t>Federal Funds</w:t>
            </w:r>
          </w:p>
        </w:tc>
        <w:tc>
          <w:tcPr>
            <w:tcW w:w="5698" w:type="dxa"/>
            <w:gridSpan w:val="3"/>
          </w:tcPr>
          <w:p w:rsidR="00FF4A68" w:rsidRPr="00033F63" w:rsidRDefault="00FF4A68" w:rsidP="0000683E">
            <w:pPr>
              <w:rPr>
                <w:i/>
              </w:rPr>
            </w:pPr>
          </w:p>
        </w:tc>
      </w:tr>
      <w:tr w:rsidR="00FF4A68" w:rsidTr="00E7621A">
        <w:tc>
          <w:tcPr>
            <w:tcW w:w="648" w:type="dxa"/>
          </w:tcPr>
          <w:p w:rsidR="00FF4A68" w:rsidRDefault="00F30B8C" w:rsidP="0000683E">
            <w:r>
              <w:t>69</w:t>
            </w:r>
            <w:r w:rsidR="00FF4A68">
              <w:t>.</w:t>
            </w:r>
          </w:p>
        </w:tc>
        <w:tc>
          <w:tcPr>
            <w:tcW w:w="3230" w:type="dxa"/>
            <w:gridSpan w:val="2"/>
          </w:tcPr>
          <w:p w:rsidR="00FF4A68" w:rsidRPr="004E5331" w:rsidRDefault="00FF4A68" w:rsidP="0000683E">
            <w:pPr>
              <w:rPr>
                <w:color w:val="000000" w:themeColor="text1"/>
              </w:rPr>
            </w:pPr>
            <w:proofErr w:type="gramStart"/>
            <w:r w:rsidRPr="004E5331">
              <w:rPr>
                <w:color w:val="000000" w:themeColor="text1"/>
              </w:rPr>
              <w:t>LSTA  funds</w:t>
            </w:r>
            <w:proofErr w:type="gramEnd"/>
            <w:r w:rsidR="000B0FED" w:rsidRPr="004E5331">
              <w:rPr>
                <w:color w:val="000000" w:themeColor="text1"/>
              </w:rPr>
              <w:t xml:space="preserve"> </w:t>
            </w:r>
          </w:p>
        </w:tc>
        <w:tc>
          <w:tcPr>
            <w:tcW w:w="5698" w:type="dxa"/>
            <w:gridSpan w:val="3"/>
          </w:tcPr>
          <w:p w:rsidR="00FF4A68" w:rsidRPr="004E5331" w:rsidRDefault="000B0FED" w:rsidP="0000683E">
            <w:pPr>
              <w:rPr>
                <w:color w:val="000000" w:themeColor="text1"/>
              </w:rPr>
            </w:pPr>
            <w:r w:rsidRPr="004E5331">
              <w:rPr>
                <w:color w:val="000000" w:themeColor="text1"/>
              </w:rPr>
              <w:t xml:space="preserve">This field </w:t>
            </w:r>
            <w:r w:rsidR="004E5331" w:rsidRPr="004E5331">
              <w:rPr>
                <w:color w:val="000000" w:themeColor="text1"/>
              </w:rPr>
              <w:t>is</w:t>
            </w:r>
            <w:r w:rsidRPr="004E5331">
              <w:rPr>
                <w:color w:val="000000" w:themeColor="text1"/>
              </w:rPr>
              <w:t xml:space="preserve"> pre-filled by the State Library.  If you believe there is an error please contact </w:t>
            </w:r>
            <w:hyperlink r:id="rId11" w:history="1">
              <w:r w:rsidRPr="004E5331">
                <w:rPr>
                  <w:rStyle w:val="Hyperlink"/>
                  <w:color w:val="000000" w:themeColor="text1"/>
                </w:rPr>
                <w:t>Amanda.johnson@ncdcr.gov</w:t>
              </w:r>
            </w:hyperlink>
            <w:r w:rsidRPr="004E5331">
              <w:rPr>
                <w:color w:val="000000" w:themeColor="text1"/>
              </w:rPr>
              <w:t>.</w:t>
            </w:r>
          </w:p>
          <w:p w:rsidR="000B0FED" w:rsidRPr="004E5331" w:rsidRDefault="000B0FED" w:rsidP="0000683E">
            <w:pPr>
              <w:rPr>
                <w:color w:val="000000" w:themeColor="text1"/>
              </w:rPr>
            </w:pPr>
          </w:p>
          <w:p w:rsidR="000B0FED" w:rsidRPr="004E5331" w:rsidRDefault="000B0FED" w:rsidP="0000683E">
            <w:pPr>
              <w:rPr>
                <w:color w:val="000000" w:themeColor="text1"/>
              </w:rPr>
            </w:pPr>
            <w:r w:rsidRPr="004E5331">
              <w:rPr>
                <w:color w:val="000000" w:themeColor="text1"/>
              </w:rPr>
              <w:t>The funds included in this section should include only income received during the past fiscal year which may or may not be the total LSTA award amount</w:t>
            </w:r>
            <w:r w:rsidR="001D012B" w:rsidRPr="004E5331">
              <w:rPr>
                <w:color w:val="000000" w:themeColor="text1"/>
              </w:rPr>
              <w:t xml:space="preserve"> depending on if reimbursements were received by June 30 of the fiscal year</w:t>
            </w:r>
            <w:r w:rsidRPr="004E5331">
              <w:rPr>
                <w:color w:val="000000" w:themeColor="text1"/>
              </w:rPr>
              <w:t>.</w:t>
            </w:r>
          </w:p>
        </w:tc>
      </w:tr>
      <w:tr w:rsidR="00AD431B" w:rsidTr="00E7621A">
        <w:tc>
          <w:tcPr>
            <w:tcW w:w="648" w:type="dxa"/>
          </w:tcPr>
          <w:p w:rsidR="00AD431B" w:rsidRDefault="00F30B8C" w:rsidP="00225B95">
            <w:r>
              <w:t>70</w:t>
            </w:r>
            <w:r w:rsidR="00AD431B">
              <w:t>.</w:t>
            </w:r>
          </w:p>
        </w:tc>
        <w:tc>
          <w:tcPr>
            <w:tcW w:w="3230" w:type="dxa"/>
            <w:gridSpan w:val="2"/>
          </w:tcPr>
          <w:p w:rsidR="00AD431B" w:rsidRDefault="00AD431B" w:rsidP="00225B95">
            <w:r>
              <w:t>Other federal funds</w:t>
            </w:r>
          </w:p>
        </w:tc>
        <w:tc>
          <w:tcPr>
            <w:tcW w:w="5698" w:type="dxa"/>
            <w:gridSpan w:val="3"/>
          </w:tcPr>
          <w:p w:rsidR="00AD431B" w:rsidRDefault="00AD431B" w:rsidP="00225B95">
            <w:r>
              <w:t>Enter federal grants distributed directly to the public library, such as National Endowment for the Humanities (NEH) grants, Higher Education Act (HEA) grants, etc.</w:t>
            </w:r>
          </w:p>
        </w:tc>
      </w:tr>
      <w:tr w:rsidR="00FF4A68" w:rsidTr="00E7621A">
        <w:tc>
          <w:tcPr>
            <w:tcW w:w="648" w:type="dxa"/>
          </w:tcPr>
          <w:p w:rsidR="00FF4A68" w:rsidRDefault="00F30B8C" w:rsidP="00C02440">
            <w:r>
              <w:t>71</w:t>
            </w:r>
            <w:r w:rsidR="00FF4A68">
              <w:t>.</w:t>
            </w:r>
          </w:p>
        </w:tc>
        <w:tc>
          <w:tcPr>
            <w:tcW w:w="3230" w:type="dxa"/>
            <w:gridSpan w:val="2"/>
          </w:tcPr>
          <w:p w:rsidR="00FF4A68" w:rsidRDefault="00AD431B" w:rsidP="0000683E">
            <w:r>
              <w:t>Total</w:t>
            </w:r>
            <w:r w:rsidR="00FF4A68">
              <w:t xml:space="preserve"> federal funds</w:t>
            </w:r>
          </w:p>
        </w:tc>
        <w:tc>
          <w:tcPr>
            <w:tcW w:w="5698" w:type="dxa"/>
            <w:gridSpan w:val="3"/>
          </w:tcPr>
          <w:p w:rsidR="000B0FED" w:rsidRDefault="000B0FED" w:rsidP="000B0FED">
            <w:r>
              <w:t>This is automatically calculated for you.</w:t>
            </w:r>
          </w:p>
          <w:p w:rsidR="000B0FED" w:rsidRDefault="000B0FED" w:rsidP="0036430F"/>
          <w:p w:rsidR="00FF4A68" w:rsidRPr="00AC0351" w:rsidRDefault="00AC0351" w:rsidP="000B0FED">
            <w:r>
              <w:t>Other federal funds + LSTA funds</w:t>
            </w:r>
            <w:r w:rsidR="003D1559">
              <w:t xml:space="preserve"> </w:t>
            </w:r>
          </w:p>
        </w:tc>
      </w:tr>
      <w:tr w:rsidR="00FF4A68" w:rsidTr="00E7621A">
        <w:tc>
          <w:tcPr>
            <w:tcW w:w="3878" w:type="dxa"/>
            <w:gridSpan w:val="3"/>
          </w:tcPr>
          <w:p w:rsidR="00FF4A68" w:rsidRPr="00D22B7B" w:rsidRDefault="00FF4A68" w:rsidP="0000683E">
            <w:pPr>
              <w:rPr>
                <w:b/>
                <w:sz w:val="24"/>
                <w:szCs w:val="24"/>
              </w:rPr>
            </w:pPr>
            <w:r w:rsidRPr="00D22B7B">
              <w:rPr>
                <w:b/>
                <w:sz w:val="24"/>
                <w:szCs w:val="24"/>
              </w:rPr>
              <w:t xml:space="preserve">Other Funds  </w:t>
            </w:r>
          </w:p>
        </w:tc>
        <w:tc>
          <w:tcPr>
            <w:tcW w:w="5698" w:type="dxa"/>
            <w:gridSpan w:val="3"/>
          </w:tcPr>
          <w:p w:rsidR="00FF4A68" w:rsidRDefault="00FF4A68" w:rsidP="0000683E"/>
        </w:tc>
      </w:tr>
      <w:tr w:rsidR="00FF4A68" w:rsidTr="00E7621A">
        <w:tc>
          <w:tcPr>
            <w:tcW w:w="648" w:type="dxa"/>
          </w:tcPr>
          <w:p w:rsidR="00FF4A68" w:rsidRPr="00F30B8C" w:rsidRDefault="00F30B8C" w:rsidP="00C02440">
            <w:pPr>
              <w:rPr>
                <w:sz w:val="24"/>
              </w:rPr>
            </w:pPr>
            <w:r>
              <w:rPr>
                <w:sz w:val="24"/>
              </w:rPr>
              <w:t>72</w:t>
            </w:r>
            <w:r w:rsidR="00FF4A68" w:rsidRPr="00F30B8C">
              <w:rPr>
                <w:sz w:val="24"/>
              </w:rPr>
              <w:t>.</w:t>
            </w:r>
          </w:p>
        </w:tc>
        <w:tc>
          <w:tcPr>
            <w:tcW w:w="3230" w:type="dxa"/>
            <w:gridSpan w:val="2"/>
          </w:tcPr>
          <w:p w:rsidR="00FF4A68" w:rsidRDefault="00FF4A68" w:rsidP="00033F63">
            <w:r>
              <w:t>All other funds</w:t>
            </w:r>
          </w:p>
          <w:p w:rsidR="00FF4A68" w:rsidRDefault="00FF4A68" w:rsidP="0000683E"/>
        </w:tc>
        <w:tc>
          <w:tcPr>
            <w:tcW w:w="5698" w:type="dxa"/>
            <w:gridSpan w:val="3"/>
          </w:tcPr>
          <w:p w:rsidR="00FF4A68" w:rsidRPr="00033F63" w:rsidRDefault="00FF4A68" w:rsidP="000B0FED">
            <w:pPr>
              <w:rPr>
                <w:i/>
              </w:rPr>
            </w:pPr>
            <w:r>
              <w:t xml:space="preserve">All operating income other than that reported as local, </w:t>
            </w:r>
            <w:r w:rsidR="00AC0351">
              <w:t>state and federal funds</w:t>
            </w:r>
            <w:r>
              <w:t>. Include only those items that were added to the library's operating budget. Include, for example, monetary gifts and donations received in the current year, interest, library fines, and fees for library services. Do not include the value of any contributed or in-kind services or the value of any no</w:t>
            </w:r>
            <w:r w:rsidR="00AC0351">
              <w:t>n-monetary gifts and donations.</w:t>
            </w:r>
          </w:p>
        </w:tc>
      </w:tr>
      <w:tr w:rsidR="00F30B8C" w:rsidTr="008853DE">
        <w:tc>
          <w:tcPr>
            <w:tcW w:w="3878" w:type="dxa"/>
            <w:gridSpan w:val="3"/>
          </w:tcPr>
          <w:p w:rsidR="00F30B8C" w:rsidRPr="00F30B8C" w:rsidRDefault="00F30B8C" w:rsidP="00033F63">
            <w:pPr>
              <w:rPr>
                <w:b/>
                <w:sz w:val="24"/>
              </w:rPr>
            </w:pPr>
            <w:r w:rsidRPr="00F30B8C">
              <w:rPr>
                <w:b/>
                <w:sz w:val="24"/>
              </w:rPr>
              <w:t>Total Operating Income</w:t>
            </w:r>
          </w:p>
        </w:tc>
        <w:tc>
          <w:tcPr>
            <w:tcW w:w="5698" w:type="dxa"/>
            <w:gridSpan w:val="3"/>
          </w:tcPr>
          <w:p w:rsidR="00F30B8C" w:rsidRDefault="00F30B8C" w:rsidP="0019019C"/>
        </w:tc>
      </w:tr>
      <w:tr w:rsidR="00F30B8C" w:rsidTr="00E7621A">
        <w:tc>
          <w:tcPr>
            <w:tcW w:w="648" w:type="dxa"/>
          </w:tcPr>
          <w:p w:rsidR="00F30B8C" w:rsidRDefault="00F30B8C" w:rsidP="00F30B8C">
            <w:r>
              <w:t>73.</w:t>
            </w:r>
          </w:p>
        </w:tc>
        <w:tc>
          <w:tcPr>
            <w:tcW w:w="3230" w:type="dxa"/>
            <w:gridSpan w:val="2"/>
          </w:tcPr>
          <w:p w:rsidR="00F30B8C" w:rsidRDefault="00F30B8C" w:rsidP="00F30B8C">
            <w:r>
              <w:t>Total operating income</w:t>
            </w:r>
          </w:p>
        </w:tc>
        <w:tc>
          <w:tcPr>
            <w:tcW w:w="5698" w:type="dxa"/>
            <w:gridSpan w:val="3"/>
          </w:tcPr>
          <w:p w:rsidR="000B0FED" w:rsidRDefault="00F30B8C" w:rsidP="00F30B8C">
            <w:r>
              <w:t>This is automatically</w:t>
            </w:r>
            <w:r w:rsidR="000B0FED">
              <w:t xml:space="preserve"> calculated for you.</w:t>
            </w:r>
          </w:p>
          <w:p w:rsidR="000B0FED" w:rsidRDefault="000B0FED" w:rsidP="00F30B8C"/>
          <w:p w:rsidR="00F30B8C" w:rsidRDefault="00F30B8C" w:rsidP="00F30B8C">
            <w:r>
              <w:t>Total local income + Total state funds + Total federal funds + All other funds.</w:t>
            </w:r>
          </w:p>
        </w:tc>
      </w:tr>
      <w:tr w:rsidR="00F30B8C" w:rsidTr="00E7621A">
        <w:tc>
          <w:tcPr>
            <w:tcW w:w="9576" w:type="dxa"/>
            <w:gridSpan w:val="6"/>
          </w:tcPr>
          <w:p w:rsidR="00F30B8C" w:rsidRPr="00033F63" w:rsidRDefault="00F30B8C" w:rsidP="00F30B8C">
            <w:pPr>
              <w:rPr>
                <w:b/>
                <w:sz w:val="28"/>
                <w:szCs w:val="28"/>
              </w:rPr>
            </w:pPr>
          </w:p>
        </w:tc>
      </w:tr>
      <w:tr w:rsidR="00F30B8C" w:rsidTr="00E7621A">
        <w:tc>
          <w:tcPr>
            <w:tcW w:w="9576" w:type="dxa"/>
            <w:gridSpan w:val="6"/>
          </w:tcPr>
          <w:p w:rsidR="00F30B8C" w:rsidRPr="00D22B7B" w:rsidRDefault="00F30B8C" w:rsidP="00F30B8C">
            <w:pPr>
              <w:jc w:val="center"/>
              <w:rPr>
                <w:b/>
                <w:sz w:val="32"/>
                <w:szCs w:val="32"/>
              </w:rPr>
            </w:pPr>
            <w:r w:rsidRPr="00D22B7B">
              <w:rPr>
                <w:b/>
                <w:sz w:val="32"/>
                <w:szCs w:val="32"/>
              </w:rPr>
              <w:t>OPERATING EXPENDITURES</w:t>
            </w:r>
          </w:p>
        </w:tc>
      </w:tr>
      <w:tr w:rsidR="00F30B8C" w:rsidTr="00E7621A">
        <w:tc>
          <w:tcPr>
            <w:tcW w:w="9576" w:type="dxa"/>
            <w:gridSpan w:val="6"/>
          </w:tcPr>
          <w:p w:rsidR="00F30B8C" w:rsidRDefault="00F30B8C" w:rsidP="00F30B8C">
            <w:r>
              <w:t>Operating expenditures are the current and recurrent costs necessary to support the provision of library services. Significant costs, especially benefits and salaries, that are paid by other taxing agencies (government agencies with the authority to levy taxes) "on behalf of" the library may be included if the information is available to the reporting agency. Only such funds that are supported by expenditure documents (such as invoices, contracts, payroll records, etc.) at the point of disbursement should be included. Do not report the value of free items as expenditures. Do not report estimated costs as expenditures. Do not report capital expenditures under this category.</w:t>
            </w:r>
          </w:p>
        </w:tc>
      </w:tr>
      <w:tr w:rsidR="00F30B8C" w:rsidTr="00E7621A">
        <w:tc>
          <w:tcPr>
            <w:tcW w:w="9576" w:type="dxa"/>
            <w:gridSpan w:val="6"/>
          </w:tcPr>
          <w:p w:rsidR="00F30B8C" w:rsidRPr="00D22B7B" w:rsidRDefault="00F30B8C" w:rsidP="00F30B8C">
            <w:pPr>
              <w:rPr>
                <w:b/>
                <w:sz w:val="24"/>
                <w:szCs w:val="24"/>
              </w:rPr>
            </w:pPr>
            <w:r w:rsidRPr="00D22B7B">
              <w:rPr>
                <w:b/>
                <w:sz w:val="24"/>
                <w:szCs w:val="24"/>
              </w:rPr>
              <w:t xml:space="preserve">Personnel    </w:t>
            </w:r>
          </w:p>
        </w:tc>
      </w:tr>
      <w:tr w:rsidR="00F30B8C" w:rsidTr="00E7621A">
        <w:tc>
          <w:tcPr>
            <w:tcW w:w="648" w:type="dxa"/>
          </w:tcPr>
          <w:p w:rsidR="00F30B8C" w:rsidRDefault="00F30B8C" w:rsidP="00F30B8C">
            <w:r>
              <w:t>74.</w:t>
            </w:r>
          </w:p>
        </w:tc>
        <w:tc>
          <w:tcPr>
            <w:tcW w:w="3230" w:type="dxa"/>
            <w:gridSpan w:val="2"/>
          </w:tcPr>
          <w:p w:rsidR="00F30B8C" w:rsidRDefault="00F30B8C" w:rsidP="00F30B8C">
            <w:r>
              <w:t xml:space="preserve">Salaries and wages expenditures  </w:t>
            </w:r>
          </w:p>
        </w:tc>
        <w:tc>
          <w:tcPr>
            <w:tcW w:w="5698" w:type="dxa"/>
            <w:gridSpan w:val="3"/>
          </w:tcPr>
          <w:p w:rsidR="00F30B8C" w:rsidRPr="00AC0351" w:rsidRDefault="00F30B8C" w:rsidP="00F30B8C">
            <w:r>
              <w:t xml:space="preserve">The salary and wages for all library staff (including plant operations, security, and maintenance staff). Include salaries and wages before deductions but exclude employee benefits. </w:t>
            </w:r>
            <w:r w:rsidRPr="00845583">
              <w:rPr>
                <w:i/>
              </w:rPr>
              <w:t xml:space="preserve"> </w:t>
            </w:r>
          </w:p>
        </w:tc>
      </w:tr>
      <w:tr w:rsidR="00F30B8C" w:rsidTr="00E7621A">
        <w:tc>
          <w:tcPr>
            <w:tcW w:w="648" w:type="dxa"/>
          </w:tcPr>
          <w:p w:rsidR="00F30B8C" w:rsidRDefault="00F30B8C" w:rsidP="00F30B8C">
            <w:r>
              <w:t>75.</w:t>
            </w:r>
          </w:p>
        </w:tc>
        <w:tc>
          <w:tcPr>
            <w:tcW w:w="3230" w:type="dxa"/>
            <w:gridSpan w:val="2"/>
          </w:tcPr>
          <w:p w:rsidR="00F30B8C" w:rsidRDefault="00F30B8C" w:rsidP="00F30B8C">
            <w:r>
              <w:t xml:space="preserve">Employee benefits expenditures  </w:t>
            </w:r>
          </w:p>
        </w:tc>
        <w:tc>
          <w:tcPr>
            <w:tcW w:w="5698" w:type="dxa"/>
            <w:gridSpan w:val="3"/>
          </w:tcPr>
          <w:p w:rsidR="00F30B8C" w:rsidRPr="00AC0351" w:rsidRDefault="00F30B8C" w:rsidP="00F30B8C">
            <w:r>
              <w:t>Benefits outside of salary and wages paid and accruing to employees (including plant operations, security, and maintenance staff), regardless of whether the benefits or equivalent cash options are available to all employees. Include amounts spent by the library for direct, paid employee benefits including Social Security, retirement, medical insurance, life insurance, guaranteed disability income protection, unemployment compensation, workmen’s compensation, tuition, and housing benefits. Only that portion of any employee benefits paid out of the library’s budget should be reported.</w:t>
            </w:r>
            <w:r w:rsidRPr="00845583">
              <w:rPr>
                <w:i/>
              </w:rPr>
              <w:t xml:space="preserve"> </w:t>
            </w:r>
          </w:p>
        </w:tc>
      </w:tr>
      <w:tr w:rsidR="00F30B8C" w:rsidTr="00E7621A">
        <w:tc>
          <w:tcPr>
            <w:tcW w:w="648" w:type="dxa"/>
          </w:tcPr>
          <w:p w:rsidR="00F30B8C" w:rsidRDefault="00F30B8C" w:rsidP="00F30B8C">
            <w:r>
              <w:t>76.</w:t>
            </w:r>
          </w:p>
        </w:tc>
        <w:tc>
          <w:tcPr>
            <w:tcW w:w="3230" w:type="dxa"/>
            <w:gridSpan w:val="2"/>
          </w:tcPr>
          <w:p w:rsidR="00F30B8C" w:rsidRDefault="00F30B8C" w:rsidP="00F30B8C">
            <w:r>
              <w:t xml:space="preserve">Total staff expenditures  </w:t>
            </w:r>
          </w:p>
        </w:tc>
        <w:tc>
          <w:tcPr>
            <w:tcW w:w="5698" w:type="dxa"/>
            <w:gridSpan w:val="3"/>
          </w:tcPr>
          <w:p w:rsidR="000B0FED" w:rsidRDefault="000B0FED" w:rsidP="00F30B8C">
            <w:r>
              <w:t>This field is auto-calculated for you.</w:t>
            </w:r>
          </w:p>
          <w:p w:rsidR="000B0FED" w:rsidRDefault="000B0FED" w:rsidP="00F30B8C"/>
          <w:p w:rsidR="00F30B8C" w:rsidRPr="00AC0351" w:rsidRDefault="00F30B8C" w:rsidP="000B0FED">
            <w:r>
              <w:t>Employee benefits exp</w:t>
            </w:r>
            <w:r w:rsidR="000B0FED">
              <w:t xml:space="preserve">enditures + Salaries and wages </w:t>
            </w:r>
            <w:r>
              <w:t>expenditures</w:t>
            </w:r>
          </w:p>
        </w:tc>
      </w:tr>
      <w:tr w:rsidR="00F30B8C" w:rsidTr="00E7621A">
        <w:tc>
          <w:tcPr>
            <w:tcW w:w="9576" w:type="dxa"/>
            <w:gridSpan w:val="6"/>
          </w:tcPr>
          <w:p w:rsidR="00F30B8C" w:rsidRPr="00D22B7B" w:rsidRDefault="00F30B8C" w:rsidP="00F30B8C">
            <w:pPr>
              <w:rPr>
                <w:b/>
                <w:sz w:val="24"/>
                <w:szCs w:val="24"/>
              </w:rPr>
            </w:pPr>
            <w:r w:rsidRPr="00D22B7B">
              <w:rPr>
                <w:b/>
                <w:sz w:val="24"/>
                <w:szCs w:val="24"/>
              </w:rPr>
              <w:t xml:space="preserve">Collection </w:t>
            </w:r>
          </w:p>
        </w:tc>
      </w:tr>
      <w:tr w:rsidR="00F30B8C" w:rsidTr="00E7621A">
        <w:tc>
          <w:tcPr>
            <w:tcW w:w="9576" w:type="dxa"/>
            <w:gridSpan w:val="6"/>
          </w:tcPr>
          <w:p w:rsidR="00F30B8C" w:rsidRDefault="00F30B8C" w:rsidP="00F30B8C">
            <w:r>
              <w:t>This includes all operating expenditures from the library budget for materials in print, microform, electronic and other formats considered part of the collection, whether purchased, leased, or licensed.  Exclude charges or fees for interlibrary loans and expenditures for document delivery.</w:t>
            </w:r>
          </w:p>
        </w:tc>
      </w:tr>
      <w:tr w:rsidR="00F30B8C" w:rsidTr="00E7621A">
        <w:tc>
          <w:tcPr>
            <w:tcW w:w="648" w:type="dxa"/>
          </w:tcPr>
          <w:p w:rsidR="00F30B8C" w:rsidRDefault="00F30B8C" w:rsidP="00F30B8C">
            <w:r>
              <w:t>77.</w:t>
            </w:r>
          </w:p>
        </w:tc>
        <w:tc>
          <w:tcPr>
            <w:tcW w:w="3230" w:type="dxa"/>
            <w:gridSpan w:val="2"/>
          </w:tcPr>
          <w:p w:rsidR="00F30B8C" w:rsidRDefault="00F30B8C" w:rsidP="000B0FED">
            <w:r>
              <w:t>Print materials expenditures</w:t>
            </w:r>
            <w:r w:rsidR="000B0FED">
              <w:t xml:space="preserve"> </w:t>
            </w:r>
          </w:p>
        </w:tc>
        <w:tc>
          <w:tcPr>
            <w:tcW w:w="5698" w:type="dxa"/>
            <w:gridSpan w:val="3"/>
          </w:tcPr>
          <w:p w:rsidR="00F30B8C" w:rsidRPr="00AC0351" w:rsidRDefault="00F30B8C" w:rsidP="00F30B8C">
            <w:r>
              <w:t xml:space="preserve">Report all operating expenditures for the following print materials: books, serial back files, current serial </w:t>
            </w:r>
            <w:r>
              <w:lastRenderedPageBreak/>
              <w:t>subscriptions, government documents, and any other print acquisitions.</w:t>
            </w:r>
            <w:r w:rsidRPr="00845583">
              <w:rPr>
                <w:i/>
              </w:rPr>
              <w:t xml:space="preserve"> </w:t>
            </w:r>
          </w:p>
        </w:tc>
      </w:tr>
      <w:tr w:rsidR="00F30B8C" w:rsidTr="00E7621A">
        <w:tc>
          <w:tcPr>
            <w:tcW w:w="648" w:type="dxa"/>
          </w:tcPr>
          <w:p w:rsidR="00F30B8C" w:rsidRDefault="00F30B8C" w:rsidP="00F30B8C">
            <w:r>
              <w:lastRenderedPageBreak/>
              <w:t>78.</w:t>
            </w:r>
          </w:p>
        </w:tc>
        <w:tc>
          <w:tcPr>
            <w:tcW w:w="3230" w:type="dxa"/>
            <w:gridSpan w:val="2"/>
          </w:tcPr>
          <w:p w:rsidR="00F30B8C" w:rsidRDefault="00F30B8C" w:rsidP="00F30B8C">
            <w:r>
              <w:t>Electronic materials expenditures</w:t>
            </w:r>
          </w:p>
        </w:tc>
        <w:tc>
          <w:tcPr>
            <w:tcW w:w="5698" w:type="dxa"/>
            <w:gridSpan w:val="3"/>
          </w:tcPr>
          <w:p w:rsidR="00F30B8C" w:rsidRDefault="00F30B8C" w:rsidP="00F30B8C">
            <w:pPr>
              <w:spacing w:before="100" w:beforeAutospacing="1" w:after="100" w:afterAutospacing="1"/>
              <w:rPr>
                <w:rFonts w:eastAsia="Times New Roman" w:cstheme="minorHAnsi"/>
              </w:rPr>
            </w:pPr>
            <w:r>
              <w:rPr>
                <w:rFonts w:eastAsia="Times New Roman" w:cstheme="minorHAnsi"/>
              </w:rPr>
              <w:t> </w:t>
            </w:r>
            <w:r>
              <w:rPr>
                <w:rFonts w:eastAsia="Times New Roman" w:cstheme="minorHAnsi"/>
                <w:color w:val="000000"/>
              </w:rPr>
              <w:t>Report all operating expenditures for electronic (digital)</w:t>
            </w:r>
            <w:r>
              <w:rPr>
                <w:rFonts w:eastAsia="Times New Roman" w:cstheme="minorHAnsi"/>
              </w:rPr>
              <w:t xml:space="preserve"> </w:t>
            </w:r>
            <w:r>
              <w:rPr>
                <w:rFonts w:eastAsia="Times New Roman" w:cstheme="minorHAnsi"/>
                <w:color w:val="000000"/>
              </w:rPr>
              <w:t xml:space="preserve">materials. Types of electronic materials include e-books, </w:t>
            </w:r>
            <w:r w:rsidRPr="004C69AD">
              <w:rPr>
                <w:rFonts w:eastAsia="Times New Roman" w:cstheme="minorHAnsi"/>
              </w:rPr>
              <w:t xml:space="preserve">audio and video </w:t>
            </w:r>
            <w:proofErr w:type="spellStart"/>
            <w:r w:rsidRPr="004C69AD">
              <w:rPr>
                <w:rFonts w:eastAsia="Times New Roman" w:cstheme="minorHAnsi"/>
              </w:rPr>
              <w:t>downloadables</w:t>
            </w:r>
            <w:proofErr w:type="spellEnd"/>
            <w:r w:rsidRPr="004C69AD">
              <w:rPr>
                <w:rFonts w:eastAsia="Times New Roman" w:cstheme="minorHAnsi"/>
              </w:rPr>
              <w:t>, e</w:t>
            </w:r>
            <w:r>
              <w:rPr>
                <w:rFonts w:eastAsia="Times New Roman" w:cstheme="minorHAnsi"/>
              </w:rPr>
              <w:t>-</w:t>
            </w:r>
            <w:r w:rsidRPr="004C69AD">
              <w:rPr>
                <w:rFonts w:eastAsia="Times New Roman" w:cstheme="minorHAnsi"/>
              </w:rPr>
              <w:t>serials</w:t>
            </w:r>
            <w:r>
              <w:rPr>
                <w:rFonts w:eastAsia="Times New Roman" w:cstheme="minorHAnsi"/>
              </w:rPr>
              <w:t xml:space="preserve"> </w:t>
            </w:r>
            <w:r>
              <w:rPr>
                <w:rFonts w:eastAsia="Times New Roman" w:cstheme="minorHAnsi"/>
                <w:color w:val="000000"/>
              </w:rPr>
              <w:t>(including journals), government documents, databases</w:t>
            </w:r>
            <w:r>
              <w:rPr>
                <w:rFonts w:eastAsia="Times New Roman" w:cstheme="minorHAnsi"/>
              </w:rPr>
              <w:t xml:space="preserve"> </w:t>
            </w:r>
            <w:r>
              <w:rPr>
                <w:rFonts w:eastAsia="Times New Roman" w:cstheme="minorHAnsi"/>
                <w:color w:val="000000"/>
              </w:rPr>
              <w:t>(including locally mounted, full text or not), electronic files, reference tools, scores, maps, or pictures in electronic or digital</w:t>
            </w:r>
            <w:r>
              <w:rPr>
                <w:rFonts w:eastAsia="Times New Roman" w:cstheme="minorHAnsi"/>
              </w:rPr>
              <w:t xml:space="preserve"> </w:t>
            </w:r>
            <w:r>
              <w:rPr>
                <w:rFonts w:eastAsia="Times New Roman" w:cstheme="minorHAnsi"/>
                <w:color w:val="000000"/>
              </w:rPr>
              <w:t>format, including materials digitized by the library. Electronic</w:t>
            </w:r>
            <w:r>
              <w:rPr>
                <w:rFonts w:eastAsia="Times New Roman" w:cstheme="minorHAnsi"/>
              </w:rPr>
              <w:t xml:space="preserve"> </w:t>
            </w:r>
            <w:r>
              <w:rPr>
                <w:rFonts w:eastAsia="Times New Roman" w:cstheme="minorHAnsi"/>
                <w:color w:val="000000"/>
              </w:rPr>
              <w:t>materials can be distributed on magnetic tape, diskettes,</w:t>
            </w:r>
            <w:r>
              <w:rPr>
                <w:rFonts w:eastAsia="Times New Roman" w:cstheme="minorHAnsi"/>
              </w:rPr>
              <w:t xml:space="preserve"> </w:t>
            </w:r>
            <w:r>
              <w:rPr>
                <w:rFonts w:eastAsia="Times New Roman" w:cstheme="minorHAnsi"/>
                <w:color w:val="000000"/>
              </w:rPr>
              <w:t>computer software, CD-ROM, or other portable digital carrier,</w:t>
            </w:r>
            <w:r>
              <w:rPr>
                <w:rFonts w:eastAsia="Times New Roman" w:cstheme="minorHAnsi"/>
              </w:rPr>
              <w:t xml:space="preserve"> </w:t>
            </w:r>
            <w:r>
              <w:rPr>
                <w:rFonts w:eastAsia="Times New Roman" w:cstheme="minorHAnsi"/>
                <w:color w:val="000000"/>
              </w:rPr>
              <w:t>and can be accessed via a computer, via access to the Internet,</w:t>
            </w:r>
            <w:r>
              <w:rPr>
                <w:rFonts w:eastAsia="Times New Roman" w:cstheme="minorHAnsi"/>
              </w:rPr>
              <w:t xml:space="preserve"> </w:t>
            </w:r>
            <w:r>
              <w:rPr>
                <w:rFonts w:eastAsia="Times New Roman" w:cstheme="minorHAnsi"/>
                <w:color w:val="000000"/>
              </w:rPr>
              <w:t>or by using an e-book reader. Include expenditures for materials</w:t>
            </w:r>
            <w:r>
              <w:rPr>
                <w:rFonts w:eastAsia="Times New Roman" w:cstheme="minorHAnsi"/>
              </w:rPr>
              <w:t xml:space="preserve"> </w:t>
            </w:r>
            <w:r>
              <w:rPr>
                <w:rFonts w:eastAsia="Times New Roman" w:cstheme="minorHAnsi"/>
                <w:color w:val="000000"/>
              </w:rPr>
              <w:t>held locally and for remote materials for which permanent or</w:t>
            </w:r>
            <w:r>
              <w:rPr>
                <w:rFonts w:eastAsia="Times New Roman" w:cstheme="minorHAnsi"/>
              </w:rPr>
              <w:t xml:space="preserve"> </w:t>
            </w:r>
            <w:r>
              <w:rPr>
                <w:rFonts w:eastAsia="Times New Roman" w:cstheme="minorHAnsi"/>
                <w:color w:val="000000"/>
              </w:rPr>
              <w:t>temporary access rights have been acquired. Include</w:t>
            </w:r>
            <w:r>
              <w:rPr>
                <w:rFonts w:eastAsia="Times New Roman" w:cstheme="minorHAnsi"/>
              </w:rPr>
              <w:t xml:space="preserve"> </w:t>
            </w:r>
            <w:r>
              <w:rPr>
                <w:rFonts w:eastAsia="Times New Roman" w:cstheme="minorHAnsi"/>
                <w:color w:val="000000"/>
              </w:rPr>
              <w:t>expenditures for database licenses. [Note: Based on ISO 2789</w:t>
            </w:r>
            <w:r>
              <w:rPr>
                <w:rFonts w:eastAsia="Times New Roman" w:cstheme="minorHAnsi"/>
              </w:rPr>
              <w:t xml:space="preserve"> </w:t>
            </w:r>
            <w:r>
              <w:rPr>
                <w:rFonts w:eastAsia="Times New Roman" w:cstheme="minorHAnsi"/>
                <w:color w:val="000000"/>
              </w:rPr>
              <w:t>definition.]</w:t>
            </w:r>
          </w:p>
          <w:p w:rsidR="00F30B8C" w:rsidRPr="00845583" w:rsidRDefault="00F30B8C" w:rsidP="00F30B8C">
            <w:pPr>
              <w:rPr>
                <w:i/>
              </w:rPr>
            </w:pPr>
            <w:r>
              <w:rPr>
                <w:rFonts w:eastAsia="Times New Roman" w:cstheme="minorHAnsi"/>
                <w:color w:val="000000"/>
              </w:rPr>
              <w:t>Note: Expenditures for computer software used to support library</w:t>
            </w:r>
            <w:r>
              <w:rPr>
                <w:rFonts w:eastAsia="Times New Roman" w:cstheme="minorHAnsi"/>
              </w:rPr>
              <w:t xml:space="preserve"> </w:t>
            </w:r>
            <w:r>
              <w:rPr>
                <w:rFonts w:eastAsia="Times New Roman" w:cstheme="minorHAnsi"/>
                <w:color w:val="000000"/>
              </w:rPr>
              <w:t>operations or to link to external networks, including the Internet,</w:t>
            </w:r>
            <w:r>
              <w:rPr>
                <w:rFonts w:eastAsia="Times New Roman" w:cstheme="minorHAnsi"/>
              </w:rPr>
              <w:t xml:space="preserve"> </w:t>
            </w:r>
            <w:r>
              <w:rPr>
                <w:rFonts w:eastAsia="Times New Roman" w:cstheme="minorHAnsi"/>
                <w:color w:val="000000"/>
              </w:rPr>
              <w:t>are reported under Other Operating Expenditures.</w:t>
            </w:r>
          </w:p>
        </w:tc>
      </w:tr>
      <w:tr w:rsidR="00F30B8C" w:rsidTr="00E7621A">
        <w:tc>
          <w:tcPr>
            <w:tcW w:w="648" w:type="dxa"/>
          </w:tcPr>
          <w:p w:rsidR="00F30B8C" w:rsidRDefault="00F30B8C" w:rsidP="00F30B8C">
            <w:r>
              <w:t>79.</w:t>
            </w:r>
          </w:p>
        </w:tc>
        <w:tc>
          <w:tcPr>
            <w:tcW w:w="3230" w:type="dxa"/>
            <w:gridSpan w:val="2"/>
          </w:tcPr>
          <w:p w:rsidR="00F30B8C" w:rsidRDefault="00F30B8C" w:rsidP="00F30B8C">
            <w:r>
              <w:t>Other materials expenditures</w:t>
            </w:r>
          </w:p>
        </w:tc>
        <w:tc>
          <w:tcPr>
            <w:tcW w:w="5698" w:type="dxa"/>
            <w:gridSpan w:val="3"/>
          </w:tcPr>
          <w:p w:rsidR="00F30B8C" w:rsidRPr="00845583" w:rsidRDefault="00F30B8C" w:rsidP="00F30B8C">
            <w:pPr>
              <w:rPr>
                <w:i/>
              </w:rPr>
            </w:pPr>
            <w:r w:rsidRPr="00B5670E">
              <w:rPr>
                <w:rFonts w:eastAsia="Times New Roman" w:cstheme="minorHAnsi"/>
              </w:rPr>
              <w:t>Report all operating expenditures for other materials, such as microform, audio and video physical units, DVD, and materials in new formats.</w:t>
            </w:r>
          </w:p>
        </w:tc>
      </w:tr>
      <w:tr w:rsidR="00F30B8C" w:rsidTr="00E7621A">
        <w:tc>
          <w:tcPr>
            <w:tcW w:w="648" w:type="dxa"/>
          </w:tcPr>
          <w:p w:rsidR="00F30B8C" w:rsidRDefault="00F30B8C" w:rsidP="00F30B8C">
            <w:r>
              <w:t>80.</w:t>
            </w:r>
          </w:p>
        </w:tc>
        <w:tc>
          <w:tcPr>
            <w:tcW w:w="3230" w:type="dxa"/>
            <w:gridSpan w:val="2"/>
          </w:tcPr>
          <w:p w:rsidR="00F30B8C" w:rsidRDefault="00F30B8C" w:rsidP="00F30B8C">
            <w:r>
              <w:t>Total collection expenditures</w:t>
            </w:r>
          </w:p>
        </w:tc>
        <w:tc>
          <w:tcPr>
            <w:tcW w:w="5698" w:type="dxa"/>
            <w:gridSpan w:val="3"/>
          </w:tcPr>
          <w:p w:rsidR="000B0FED" w:rsidRDefault="000B0FED" w:rsidP="000B0FED">
            <w:r>
              <w:t>This field is auto-calculated for you.</w:t>
            </w:r>
          </w:p>
          <w:p w:rsidR="000B0FED" w:rsidRDefault="000B0FED" w:rsidP="000B0FED"/>
          <w:p w:rsidR="00F30B8C" w:rsidRPr="00AC0351" w:rsidRDefault="00F30B8C" w:rsidP="000B0FED">
            <w:r>
              <w:t xml:space="preserve">Other materials expenditures + Electronic materials expenditures + Print materials expenditures </w:t>
            </w:r>
          </w:p>
        </w:tc>
      </w:tr>
      <w:tr w:rsidR="00F30B8C" w:rsidTr="00E7621A">
        <w:tc>
          <w:tcPr>
            <w:tcW w:w="9576" w:type="dxa"/>
            <w:gridSpan w:val="6"/>
          </w:tcPr>
          <w:p w:rsidR="00F30B8C" w:rsidRPr="00D22B7B" w:rsidRDefault="00F30B8C" w:rsidP="00F30B8C">
            <w:pPr>
              <w:rPr>
                <w:b/>
                <w:sz w:val="24"/>
                <w:szCs w:val="24"/>
              </w:rPr>
            </w:pPr>
            <w:r w:rsidRPr="00D22B7B">
              <w:rPr>
                <w:b/>
                <w:sz w:val="24"/>
                <w:szCs w:val="24"/>
              </w:rPr>
              <w:t xml:space="preserve">Other  </w:t>
            </w:r>
          </w:p>
        </w:tc>
      </w:tr>
      <w:tr w:rsidR="00F30B8C" w:rsidTr="00E7621A">
        <w:tc>
          <w:tcPr>
            <w:tcW w:w="648" w:type="dxa"/>
          </w:tcPr>
          <w:p w:rsidR="00F30B8C" w:rsidRDefault="00F30B8C" w:rsidP="00F30B8C">
            <w:r>
              <w:t>81.</w:t>
            </w:r>
          </w:p>
        </w:tc>
        <w:tc>
          <w:tcPr>
            <w:tcW w:w="3230" w:type="dxa"/>
            <w:gridSpan w:val="2"/>
          </w:tcPr>
          <w:p w:rsidR="00F30B8C" w:rsidRDefault="00F30B8C" w:rsidP="00F30B8C">
            <w:r>
              <w:t>Other operating expenditures</w:t>
            </w:r>
          </w:p>
        </w:tc>
        <w:tc>
          <w:tcPr>
            <w:tcW w:w="5698" w:type="dxa"/>
            <w:gridSpan w:val="3"/>
          </w:tcPr>
          <w:p w:rsidR="00F30B8C" w:rsidRPr="00845583" w:rsidRDefault="00F30B8C" w:rsidP="00F30B8C">
            <w:pPr>
              <w:rPr>
                <w:i/>
              </w:rPr>
            </w:pPr>
            <w:r>
              <w:t xml:space="preserve">Include all expenditures not covered in the sections for personnel and collections. Include expenses such as binding, supplies, repair or replacement of existing furnishings and equipment, and costs incurred in the operation and maintenance of physical facilities. </w:t>
            </w:r>
          </w:p>
        </w:tc>
      </w:tr>
      <w:tr w:rsidR="00F30B8C" w:rsidTr="00E7621A">
        <w:tc>
          <w:tcPr>
            <w:tcW w:w="9576" w:type="dxa"/>
            <w:gridSpan w:val="6"/>
          </w:tcPr>
          <w:p w:rsidR="00F30B8C" w:rsidRPr="00D22B7B" w:rsidRDefault="00F30B8C" w:rsidP="00F30B8C">
            <w:pPr>
              <w:rPr>
                <w:b/>
                <w:sz w:val="24"/>
                <w:szCs w:val="24"/>
              </w:rPr>
            </w:pPr>
            <w:r>
              <w:rPr>
                <w:b/>
                <w:sz w:val="24"/>
                <w:szCs w:val="24"/>
              </w:rPr>
              <w:t>Total Operating Expenditures</w:t>
            </w:r>
            <w:r w:rsidRPr="00D22B7B">
              <w:rPr>
                <w:b/>
                <w:sz w:val="24"/>
                <w:szCs w:val="24"/>
              </w:rPr>
              <w:t xml:space="preserve">  </w:t>
            </w:r>
          </w:p>
        </w:tc>
      </w:tr>
      <w:tr w:rsidR="00F30B8C" w:rsidTr="00E7621A">
        <w:tc>
          <w:tcPr>
            <w:tcW w:w="648" w:type="dxa"/>
          </w:tcPr>
          <w:p w:rsidR="00F30B8C" w:rsidRDefault="00F30B8C" w:rsidP="00F30B8C">
            <w:r>
              <w:t>82.</w:t>
            </w:r>
          </w:p>
        </w:tc>
        <w:tc>
          <w:tcPr>
            <w:tcW w:w="3230" w:type="dxa"/>
            <w:gridSpan w:val="2"/>
          </w:tcPr>
          <w:p w:rsidR="00F30B8C" w:rsidRDefault="00F30B8C" w:rsidP="00F30B8C">
            <w:r>
              <w:t>Total operating expenditures</w:t>
            </w:r>
          </w:p>
        </w:tc>
        <w:tc>
          <w:tcPr>
            <w:tcW w:w="5698" w:type="dxa"/>
            <w:gridSpan w:val="3"/>
          </w:tcPr>
          <w:p w:rsidR="00F30B8C" w:rsidRDefault="00F30B8C" w:rsidP="00F30B8C">
            <w:r>
              <w:t>This field is auto-calculated for you.</w:t>
            </w:r>
          </w:p>
          <w:p w:rsidR="000B0FED" w:rsidRDefault="000B0FED" w:rsidP="00F30B8C"/>
          <w:p w:rsidR="000B0FED" w:rsidRPr="000B0FED" w:rsidRDefault="000B0FED" w:rsidP="00F30B8C">
            <w:r>
              <w:lastRenderedPageBreak/>
              <w:t>Salaries + Benefits + Other Material expenditures + Print Material Expenditures + Electronic Material Expenditures + Other expenditures</w:t>
            </w:r>
          </w:p>
        </w:tc>
      </w:tr>
      <w:tr w:rsidR="00F30B8C" w:rsidTr="00E7621A">
        <w:tc>
          <w:tcPr>
            <w:tcW w:w="648" w:type="dxa"/>
          </w:tcPr>
          <w:p w:rsidR="00F30B8C" w:rsidRDefault="00F30B8C" w:rsidP="00F30B8C">
            <w:r>
              <w:lastRenderedPageBreak/>
              <w:t>83.</w:t>
            </w:r>
          </w:p>
        </w:tc>
        <w:tc>
          <w:tcPr>
            <w:tcW w:w="3230" w:type="dxa"/>
            <w:gridSpan w:val="2"/>
          </w:tcPr>
          <w:p w:rsidR="00F30B8C" w:rsidRDefault="00F30B8C" w:rsidP="00314F27">
            <w:r>
              <w:t xml:space="preserve">Total unencumbered operational balance </w:t>
            </w:r>
          </w:p>
        </w:tc>
        <w:tc>
          <w:tcPr>
            <w:tcW w:w="5698" w:type="dxa"/>
            <w:gridSpan w:val="3"/>
          </w:tcPr>
          <w:p w:rsidR="00F30B8C" w:rsidRDefault="00F30B8C" w:rsidP="00F30B8C">
            <w:r>
              <w:t xml:space="preserve">This field is auto-calculated for you. </w:t>
            </w:r>
          </w:p>
          <w:p w:rsidR="000B0FED" w:rsidRDefault="000B0FED" w:rsidP="00F30B8C"/>
          <w:p w:rsidR="000B0FED" w:rsidRDefault="000B0FED" w:rsidP="00F30B8C">
            <w:r>
              <w:t>Total Operating Income – Total Operating Expenditures</w:t>
            </w:r>
          </w:p>
        </w:tc>
      </w:tr>
      <w:tr w:rsidR="00F30B8C" w:rsidTr="00E7621A">
        <w:tc>
          <w:tcPr>
            <w:tcW w:w="9576" w:type="dxa"/>
            <w:gridSpan w:val="6"/>
          </w:tcPr>
          <w:p w:rsidR="00F30B8C" w:rsidRPr="00D22B7B" w:rsidRDefault="00F30B8C" w:rsidP="00F30B8C">
            <w:pPr>
              <w:rPr>
                <w:b/>
                <w:sz w:val="24"/>
                <w:szCs w:val="24"/>
              </w:rPr>
            </w:pPr>
            <w:r w:rsidRPr="00D22B7B">
              <w:rPr>
                <w:b/>
                <w:sz w:val="24"/>
                <w:szCs w:val="24"/>
              </w:rPr>
              <w:t xml:space="preserve">Capital </w:t>
            </w:r>
            <w:r>
              <w:rPr>
                <w:b/>
                <w:sz w:val="24"/>
                <w:szCs w:val="24"/>
              </w:rPr>
              <w:t>Revenue and Expenditures</w:t>
            </w:r>
          </w:p>
        </w:tc>
      </w:tr>
      <w:tr w:rsidR="00F30B8C" w:rsidTr="00E7621A">
        <w:tc>
          <w:tcPr>
            <w:tcW w:w="9576" w:type="dxa"/>
            <w:gridSpan w:val="6"/>
          </w:tcPr>
          <w:p w:rsidR="00F30B8C" w:rsidRDefault="00F30B8C" w:rsidP="00F30B8C">
            <w:r>
              <w:t xml:space="preserve">Report all revenue to be used for major capital expenditures. Examples include funds received for (a) site acquisition; (b) new buildings; (c) additions to or renovation of library buildings; (d) furnishings, equipment, and initial book stock for new buildings, building additions, or building renovations; (e) library automation systems; (f) new vehicles; and (g) other one-time major projects. Include federal, state, local, and other revenue to be used for major capital expenditures. Exclude revenue to be used for replacement and repair of existing furnishings and equipment, regular purchase of library materials, and investments for capital appreciation. Exclude contributions to endowments, income passed through to another agency (e.g., fines), or funds unspent in the previous fiscal year (e.g., carryover). </w:t>
            </w:r>
          </w:p>
        </w:tc>
      </w:tr>
      <w:tr w:rsidR="00F30B8C" w:rsidTr="00E7621A">
        <w:tc>
          <w:tcPr>
            <w:tcW w:w="648" w:type="dxa"/>
          </w:tcPr>
          <w:p w:rsidR="00F30B8C" w:rsidRDefault="00F30B8C" w:rsidP="00F30B8C">
            <w:r>
              <w:t>84.</w:t>
            </w:r>
          </w:p>
        </w:tc>
        <w:tc>
          <w:tcPr>
            <w:tcW w:w="3230" w:type="dxa"/>
            <w:gridSpan w:val="2"/>
          </w:tcPr>
          <w:p w:rsidR="00F30B8C" w:rsidRDefault="00F30B8C" w:rsidP="00F30B8C">
            <w:r>
              <w:t xml:space="preserve">Local capital revenue </w:t>
            </w:r>
          </w:p>
        </w:tc>
        <w:tc>
          <w:tcPr>
            <w:tcW w:w="5698" w:type="dxa"/>
            <w:gridSpan w:val="3"/>
          </w:tcPr>
          <w:p w:rsidR="00F30B8C" w:rsidRPr="00845583" w:rsidRDefault="00F30B8C" w:rsidP="00F30B8C">
            <w:pPr>
              <w:rPr>
                <w:i/>
              </w:rPr>
            </w:pPr>
            <w:r>
              <w:t>Report all governmental funds designated by the community, district, or region and available to the library for the purpose of major capital expenditures, except for state and/or federal money distributed by the local government.</w:t>
            </w:r>
          </w:p>
        </w:tc>
      </w:tr>
      <w:tr w:rsidR="00F30B8C" w:rsidTr="00E7621A">
        <w:tc>
          <w:tcPr>
            <w:tcW w:w="648" w:type="dxa"/>
          </w:tcPr>
          <w:p w:rsidR="00F30B8C" w:rsidRDefault="00F30B8C" w:rsidP="00F30B8C">
            <w:r>
              <w:t>85.</w:t>
            </w:r>
          </w:p>
        </w:tc>
        <w:tc>
          <w:tcPr>
            <w:tcW w:w="3230" w:type="dxa"/>
            <w:gridSpan w:val="2"/>
          </w:tcPr>
          <w:p w:rsidR="00F30B8C" w:rsidRDefault="00F30B8C" w:rsidP="00F30B8C">
            <w:r>
              <w:t>State capital revenue</w:t>
            </w:r>
          </w:p>
        </w:tc>
        <w:tc>
          <w:tcPr>
            <w:tcW w:w="5698" w:type="dxa"/>
            <w:gridSpan w:val="3"/>
          </w:tcPr>
          <w:p w:rsidR="00F30B8C" w:rsidRPr="00845583" w:rsidRDefault="00F30B8C" w:rsidP="00F30B8C">
            <w:pPr>
              <w:rPr>
                <w:i/>
              </w:rPr>
            </w:pPr>
            <w:r>
              <w:t>Report all funds distributed by state government for expenditure by the library for the purpose of major capital expenditures, except for federal money distributed by the state.</w:t>
            </w:r>
          </w:p>
        </w:tc>
      </w:tr>
      <w:tr w:rsidR="00F30B8C" w:rsidTr="00E7621A">
        <w:tc>
          <w:tcPr>
            <w:tcW w:w="648" w:type="dxa"/>
          </w:tcPr>
          <w:p w:rsidR="00F30B8C" w:rsidRDefault="00F30B8C" w:rsidP="00F30B8C">
            <w:r>
              <w:t>86.</w:t>
            </w:r>
          </w:p>
        </w:tc>
        <w:tc>
          <w:tcPr>
            <w:tcW w:w="3230" w:type="dxa"/>
            <w:gridSpan w:val="2"/>
          </w:tcPr>
          <w:p w:rsidR="00F30B8C" w:rsidRDefault="00F30B8C" w:rsidP="00F30B8C">
            <w:r>
              <w:t>Federal capital revenue</w:t>
            </w:r>
          </w:p>
        </w:tc>
        <w:tc>
          <w:tcPr>
            <w:tcW w:w="5698" w:type="dxa"/>
            <w:gridSpan w:val="3"/>
          </w:tcPr>
          <w:p w:rsidR="00F30B8C" w:rsidRPr="00845583" w:rsidRDefault="00F30B8C" w:rsidP="00F30B8C">
            <w:pPr>
              <w:rPr>
                <w:i/>
              </w:rPr>
            </w:pPr>
            <w:r>
              <w:t xml:space="preserve">Report federal governmental funds, including federal funds distributed by the state or locality, and grants and aid received by the library for the purpose of major capital expenditures.  </w:t>
            </w:r>
          </w:p>
        </w:tc>
      </w:tr>
      <w:tr w:rsidR="00F30B8C" w:rsidTr="00E7621A">
        <w:tc>
          <w:tcPr>
            <w:tcW w:w="648" w:type="dxa"/>
          </w:tcPr>
          <w:p w:rsidR="00F30B8C" w:rsidRDefault="00F30B8C" w:rsidP="00F30B8C">
            <w:r>
              <w:t>87.</w:t>
            </w:r>
          </w:p>
        </w:tc>
        <w:tc>
          <w:tcPr>
            <w:tcW w:w="3230" w:type="dxa"/>
            <w:gridSpan w:val="2"/>
          </w:tcPr>
          <w:p w:rsidR="00F30B8C" w:rsidRDefault="00F30B8C" w:rsidP="00F30B8C">
            <w:r>
              <w:t xml:space="preserve">Other capital revenue </w:t>
            </w:r>
          </w:p>
        </w:tc>
        <w:tc>
          <w:tcPr>
            <w:tcW w:w="5698" w:type="dxa"/>
            <w:gridSpan w:val="3"/>
          </w:tcPr>
          <w:p w:rsidR="00F30B8C" w:rsidRPr="00AC0351" w:rsidRDefault="00F30B8C" w:rsidP="00F30B8C">
            <w:r>
              <w:t>Report private (non-governmental) funds, including grants received by the library for the purpose of major capital expenditures.</w:t>
            </w:r>
          </w:p>
        </w:tc>
      </w:tr>
      <w:tr w:rsidR="00F30B8C" w:rsidTr="00E7621A">
        <w:tc>
          <w:tcPr>
            <w:tcW w:w="648" w:type="dxa"/>
          </w:tcPr>
          <w:p w:rsidR="00F30B8C" w:rsidRDefault="00F30B8C" w:rsidP="00F30B8C">
            <w:r>
              <w:t>88.</w:t>
            </w:r>
          </w:p>
        </w:tc>
        <w:tc>
          <w:tcPr>
            <w:tcW w:w="3230" w:type="dxa"/>
            <w:gridSpan w:val="2"/>
          </w:tcPr>
          <w:p w:rsidR="00F30B8C" w:rsidRDefault="00F30B8C" w:rsidP="00F30B8C">
            <w:r>
              <w:t xml:space="preserve">Total capital revenue </w:t>
            </w:r>
          </w:p>
        </w:tc>
        <w:tc>
          <w:tcPr>
            <w:tcW w:w="5698" w:type="dxa"/>
            <w:gridSpan w:val="3"/>
          </w:tcPr>
          <w:p w:rsidR="00F30B8C" w:rsidRDefault="00F30B8C" w:rsidP="00F30B8C">
            <w:r>
              <w:t xml:space="preserve">This is the sum of Local Government Capital Revenue + State Government Capital Revenue + Federal Government Capital Revenue + Other Capital Revenue. </w:t>
            </w:r>
          </w:p>
          <w:p w:rsidR="00F30B8C" w:rsidRDefault="00F30B8C" w:rsidP="00F30B8C"/>
          <w:p w:rsidR="00F30B8C" w:rsidRPr="00AC0351" w:rsidRDefault="00F30B8C" w:rsidP="00F30B8C">
            <w:r>
              <w:t>Note: The amounts reported for Total Capital Revenue and Total Capital Expenditures are not expected to be equal.</w:t>
            </w:r>
          </w:p>
        </w:tc>
      </w:tr>
      <w:tr w:rsidR="00F30B8C" w:rsidTr="00E7621A">
        <w:tc>
          <w:tcPr>
            <w:tcW w:w="648" w:type="dxa"/>
          </w:tcPr>
          <w:p w:rsidR="00F30B8C" w:rsidRDefault="00F30B8C" w:rsidP="00F30B8C">
            <w:r>
              <w:lastRenderedPageBreak/>
              <w:t>89.</w:t>
            </w:r>
          </w:p>
        </w:tc>
        <w:tc>
          <w:tcPr>
            <w:tcW w:w="3230" w:type="dxa"/>
            <w:gridSpan w:val="2"/>
          </w:tcPr>
          <w:p w:rsidR="00F30B8C" w:rsidRDefault="00F30B8C" w:rsidP="00F30B8C">
            <w:r>
              <w:t xml:space="preserve">Total capital expenditures </w:t>
            </w:r>
          </w:p>
        </w:tc>
        <w:tc>
          <w:tcPr>
            <w:tcW w:w="5698" w:type="dxa"/>
            <w:gridSpan w:val="3"/>
          </w:tcPr>
          <w:p w:rsidR="00F30B8C" w:rsidRDefault="00F30B8C" w:rsidP="00F30B8C">
            <w:r>
              <w:t xml:space="preserve">Report major capital expenditures (the acquisition of or additions to fixed assets). Examples include expenditures for (a) site acquisitions; (b) new buildings; (c) additions to or renovation of library buildings; (d) furnishings, equipment, and initial book stock for new buildings, building additions, or building renovations; (e) library automation systems; (f) new vehicles; and (g) other one-time major projects. </w:t>
            </w:r>
          </w:p>
          <w:p w:rsidR="00F30B8C" w:rsidRDefault="00F30B8C" w:rsidP="00F30B8C"/>
          <w:p w:rsidR="00F30B8C" w:rsidRDefault="00F30B8C" w:rsidP="00F30B8C">
            <w:r>
              <w:t xml:space="preserve">Only funds that are supported by expenditure documents (e.g., invoices, contracts, payroll records, etc.) at the point of disbursement should be included. </w:t>
            </w:r>
          </w:p>
          <w:p w:rsidR="00F30B8C" w:rsidRDefault="00F30B8C" w:rsidP="00F30B8C"/>
          <w:p w:rsidR="00F30B8C" w:rsidRPr="00845583" w:rsidRDefault="00F30B8C" w:rsidP="00F30B8C">
            <w:pPr>
              <w:rPr>
                <w:i/>
              </w:rPr>
            </w:pPr>
            <w:r>
              <w:t>Exclude expenditures for replacement and repair of existing furnishings and equipment, regular purchase of library materials, and investments for capital appreciation. Exclude contributions to endowments, or revenue passed through to another agency (e.g., fines). Funds transferred from one public library to another public library should be reported by only one of the public libraries.</w:t>
            </w:r>
          </w:p>
        </w:tc>
      </w:tr>
      <w:tr w:rsidR="00F30B8C" w:rsidTr="00E7621A">
        <w:tc>
          <w:tcPr>
            <w:tcW w:w="9576" w:type="dxa"/>
            <w:gridSpan w:val="6"/>
          </w:tcPr>
          <w:p w:rsidR="00F30B8C" w:rsidRDefault="00F30B8C" w:rsidP="00F30B8C">
            <w:pPr>
              <w:rPr>
                <w:b/>
                <w:sz w:val="28"/>
                <w:szCs w:val="28"/>
              </w:rPr>
            </w:pPr>
          </w:p>
          <w:p w:rsidR="00F30B8C" w:rsidRDefault="00F30B8C" w:rsidP="00F30B8C">
            <w:pPr>
              <w:rPr>
                <w:b/>
                <w:sz w:val="28"/>
                <w:szCs w:val="28"/>
              </w:rPr>
            </w:pPr>
          </w:p>
          <w:p w:rsidR="00F30B8C" w:rsidRPr="00DB7026" w:rsidRDefault="00F30B8C" w:rsidP="00F30B8C">
            <w:pPr>
              <w:rPr>
                <w:b/>
                <w:sz w:val="28"/>
                <w:szCs w:val="28"/>
              </w:rPr>
            </w:pPr>
          </w:p>
        </w:tc>
      </w:tr>
      <w:tr w:rsidR="00F30B8C" w:rsidTr="00E7621A">
        <w:tc>
          <w:tcPr>
            <w:tcW w:w="9576" w:type="dxa"/>
            <w:gridSpan w:val="6"/>
          </w:tcPr>
          <w:p w:rsidR="00F30B8C" w:rsidRPr="00D22B7B" w:rsidRDefault="00F30B8C" w:rsidP="00F30B8C">
            <w:pPr>
              <w:jc w:val="center"/>
              <w:rPr>
                <w:b/>
                <w:sz w:val="32"/>
                <w:szCs w:val="32"/>
              </w:rPr>
            </w:pPr>
            <w:r w:rsidRPr="00D22B7B">
              <w:rPr>
                <w:b/>
                <w:sz w:val="32"/>
                <w:szCs w:val="32"/>
              </w:rPr>
              <w:t>LIBRARY COLLECTIONS</w:t>
            </w:r>
          </w:p>
        </w:tc>
      </w:tr>
      <w:tr w:rsidR="00F30B8C" w:rsidTr="00E7621A">
        <w:tc>
          <w:tcPr>
            <w:tcW w:w="9576" w:type="dxa"/>
            <w:gridSpan w:val="6"/>
          </w:tcPr>
          <w:p w:rsidR="00F30B8C" w:rsidRDefault="00F30B8C" w:rsidP="00F30B8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w:t>
            </w:r>
            <w:r w:rsidR="003921D8">
              <w:rPr>
                <w:rFonts w:asciiTheme="minorHAnsi" w:hAnsiTheme="minorHAnsi" w:cstheme="minorHAnsi"/>
                <w:sz w:val="22"/>
                <w:szCs w:val="22"/>
              </w:rPr>
              <w:t>is section of the survey (90-104</w:t>
            </w:r>
            <w:r w:rsidRPr="00615428">
              <w:rPr>
                <w:rFonts w:asciiTheme="minorHAnsi" w:hAnsiTheme="minorHAnsi" w:cstheme="minorHAnsi"/>
                <w:sz w:val="22"/>
                <w:szCs w:val="22"/>
              </w:rPr>
              <w:t>) collects data on selected types of materials.</w:t>
            </w:r>
          </w:p>
          <w:p w:rsidR="00F30B8C" w:rsidRDefault="00F30B8C" w:rsidP="00F30B8C">
            <w:pPr>
              <w:pStyle w:val="NormalWeb"/>
              <w:spacing w:before="0" w:beforeAutospacing="0" w:after="0" w:afterAutospacing="0"/>
              <w:rPr>
                <w:rFonts w:asciiTheme="minorHAnsi" w:hAnsiTheme="minorHAnsi" w:cstheme="minorHAnsi"/>
                <w:sz w:val="22"/>
                <w:szCs w:val="22"/>
              </w:rPr>
            </w:pPr>
          </w:p>
          <w:p w:rsidR="00F30B8C" w:rsidRPr="00B31142" w:rsidRDefault="00F30B8C" w:rsidP="000B0FED">
            <w:pPr>
              <w:pStyle w:val="NormalWeb"/>
              <w:spacing w:before="0" w:beforeAutospacing="0" w:after="0" w:afterAutospacing="0"/>
              <w:rPr>
                <w:rFonts w:asciiTheme="minorHAnsi" w:hAnsiTheme="minorHAnsi" w:cstheme="minorHAnsi"/>
                <w:sz w:val="22"/>
                <w:szCs w:val="22"/>
              </w:rPr>
            </w:pPr>
            <w:r w:rsidRPr="00615428">
              <w:rPr>
                <w:rFonts w:asciiTheme="minorHAnsi" w:hAnsiTheme="minorHAnsi" w:cstheme="minorHAnsi"/>
                <w:sz w:val="22"/>
                <w:szCs w:val="22"/>
              </w:rPr>
              <w:t xml:space="preserve">It does not cover all materials (i.e., microform, </w:t>
            </w:r>
            <w:r>
              <w:rPr>
                <w:rFonts w:asciiTheme="minorHAnsi" w:hAnsiTheme="minorHAnsi" w:cstheme="minorHAnsi"/>
                <w:sz w:val="22"/>
                <w:szCs w:val="22"/>
              </w:rPr>
              <w:t>loose sheet music</w:t>
            </w:r>
            <w:r w:rsidRPr="00615428">
              <w:rPr>
                <w:rFonts w:asciiTheme="minorHAnsi" w:hAnsiTheme="minorHAnsi" w:cstheme="minorHAnsi"/>
                <w:sz w:val="22"/>
                <w:szCs w:val="22"/>
              </w:rPr>
              <w:t xml:space="preserve">, maps, and pictures) for which expenditures are reported under Print Materials Expenditures, Electronic Materials Expenditures, and Other Material Expenditures (data elements </w:t>
            </w:r>
            <w:r w:rsidR="000B0FED">
              <w:rPr>
                <w:rFonts w:asciiTheme="minorHAnsi" w:hAnsiTheme="minorHAnsi" w:cstheme="minorHAnsi"/>
                <w:sz w:val="22"/>
                <w:szCs w:val="22"/>
              </w:rPr>
              <w:t>77</w:t>
            </w:r>
            <w:r>
              <w:rPr>
                <w:rFonts w:asciiTheme="minorHAnsi" w:hAnsiTheme="minorHAnsi" w:cstheme="minorHAnsi"/>
                <w:sz w:val="22"/>
                <w:szCs w:val="22"/>
              </w:rPr>
              <w:t xml:space="preserve">, </w:t>
            </w:r>
            <w:r w:rsidR="000B0FED">
              <w:rPr>
                <w:rFonts w:asciiTheme="minorHAnsi" w:hAnsiTheme="minorHAnsi" w:cstheme="minorHAnsi"/>
                <w:sz w:val="22"/>
                <w:szCs w:val="22"/>
              </w:rPr>
              <w:t>78, and 79</w:t>
            </w:r>
            <w:r w:rsidRPr="00615428">
              <w:rPr>
                <w:rFonts w:asciiTheme="minorHAnsi" w:hAnsiTheme="minorHAnsi" w:cstheme="minorHAnsi"/>
                <w:sz w:val="22"/>
                <w:szCs w:val="22"/>
              </w:rPr>
              <w:t>). Under this category report only items that have been purchased, leased or licensed by the library, a consortium, the state library, a donor or other person or entity. Included items must only be accessible with a valid library card or at a physical library location; inclusion in the catalog is not required. Do not include items freely available without monetary exchange. Do not include items that are permanently retained by the patron; count only items that have a set circulation period where it is available for their use. Count electronic materials at the administrative entity level; do not duplicate numbers at each branch.</w:t>
            </w:r>
          </w:p>
        </w:tc>
      </w:tr>
      <w:tr w:rsidR="00F30B8C" w:rsidTr="00E7621A">
        <w:tc>
          <w:tcPr>
            <w:tcW w:w="9576" w:type="dxa"/>
            <w:gridSpan w:val="6"/>
          </w:tcPr>
          <w:p w:rsidR="00F30B8C" w:rsidRPr="00D22B7B" w:rsidRDefault="00F30B8C" w:rsidP="00F30B8C">
            <w:pPr>
              <w:rPr>
                <w:b/>
                <w:sz w:val="24"/>
                <w:szCs w:val="24"/>
              </w:rPr>
            </w:pPr>
            <w:r w:rsidRPr="00D22B7B">
              <w:rPr>
                <w:b/>
                <w:sz w:val="24"/>
                <w:szCs w:val="24"/>
              </w:rPr>
              <w:t xml:space="preserve">Print  </w:t>
            </w:r>
            <w:r>
              <w:rPr>
                <w:b/>
                <w:sz w:val="24"/>
                <w:szCs w:val="24"/>
              </w:rPr>
              <w:t>Materials (books)</w:t>
            </w:r>
          </w:p>
        </w:tc>
      </w:tr>
      <w:tr w:rsidR="00F30B8C" w:rsidTr="00E7621A">
        <w:tc>
          <w:tcPr>
            <w:tcW w:w="648" w:type="dxa"/>
          </w:tcPr>
          <w:p w:rsidR="00F30B8C" w:rsidRPr="004E5331" w:rsidRDefault="00F30B8C" w:rsidP="00F30B8C">
            <w:pPr>
              <w:rPr>
                <w:color w:val="000000" w:themeColor="text1"/>
                <w:highlight w:val="cyan"/>
              </w:rPr>
            </w:pPr>
            <w:r w:rsidRPr="004E5331">
              <w:rPr>
                <w:color w:val="000000" w:themeColor="text1"/>
              </w:rPr>
              <w:t>90-98.</w:t>
            </w:r>
          </w:p>
        </w:tc>
        <w:tc>
          <w:tcPr>
            <w:tcW w:w="3230" w:type="dxa"/>
            <w:gridSpan w:val="2"/>
          </w:tcPr>
          <w:p w:rsidR="00F30B8C" w:rsidRPr="004E5331" w:rsidRDefault="00F30B8C" w:rsidP="00F30B8C">
            <w:pPr>
              <w:rPr>
                <w:color w:val="000000" w:themeColor="text1"/>
              </w:rPr>
            </w:pPr>
            <w:r w:rsidRPr="004E5331">
              <w:rPr>
                <w:color w:val="000000" w:themeColor="text1"/>
              </w:rPr>
              <w:t>Books</w:t>
            </w:r>
          </w:p>
        </w:tc>
        <w:tc>
          <w:tcPr>
            <w:tcW w:w="5698" w:type="dxa"/>
            <w:gridSpan w:val="3"/>
          </w:tcPr>
          <w:p w:rsidR="00F30B8C" w:rsidRPr="004E5331" w:rsidRDefault="00F30B8C" w:rsidP="00F30B8C">
            <w:pPr>
              <w:rPr>
                <w:i/>
                <w:color w:val="000000" w:themeColor="text1"/>
              </w:rPr>
            </w:pPr>
            <w:r w:rsidRPr="004E5331">
              <w:rPr>
                <w:rFonts w:eastAsia="Times New Roman" w:cs="Tahoma"/>
                <w:color w:val="000000" w:themeColor="text1"/>
              </w:rPr>
              <w:t xml:space="preserve">Books are non-serial printed publications (including bound music scores and maps) that are bound in hard or soft covers, or in loose-leaf format. Include non-serial government documents. Report the number of physical </w:t>
            </w:r>
            <w:r w:rsidRPr="004E5331">
              <w:rPr>
                <w:rFonts w:eastAsia="Times New Roman" w:cs="Tahoma"/>
                <w:color w:val="000000" w:themeColor="text1"/>
              </w:rPr>
              <w:lastRenderedPageBreak/>
              <w:t>units, including duplicates, in each category requested in these questions.</w:t>
            </w:r>
          </w:p>
        </w:tc>
      </w:tr>
      <w:tr w:rsidR="00F30B8C" w:rsidTr="00E7621A">
        <w:tc>
          <w:tcPr>
            <w:tcW w:w="9576" w:type="dxa"/>
            <w:gridSpan w:val="6"/>
          </w:tcPr>
          <w:p w:rsidR="00F30B8C" w:rsidRPr="00D22B7B" w:rsidRDefault="00F30B8C" w:rsidP="00F30B8C">
            <w:pPr>
              <w:rPr>
                <w:b/>
                <w:sz w:val="24"/>
                <w:szCs w:val="24"/>
              </w:rPr>
            </w:pPr>
            <w:r w:rsidRPr="00D22B7B">
              <w:rPr>
                <w:b/>
                <w:sz w:val="24"/>
                <w:szCs w:val="24"/>
              </w:rPr>
              <w:lastRenderedPageBreak/>
              <w:t xml:space="preserve">Print  </w:t>
            </w:r>
            <w:r>
              <w:rPr>
                <w:b/>
                <w:sz w:val="24"/>
                <w:szCs w:val="24"/>
              </w:rPr>
              <w:t>Materials (totals and other)</w:t>
            </w:r>
          </w:p>
        </w:tc>
      </w:tr>
      <w:tr w:rsidR="00F30B8C" w:rsidTr="00E7621A">
        <w:tc>
          <w:tcPr>
            <w:tcW w:w="648" w:type="dxa"/>
          </w:tcPr>
          <w:p w:rsidR="00F30B8C" w:rsidRDefault="00F30B8C" w:rsidP="00F30B8C">
            <w:r>
              <w:t>99.</w:t>
            </w:r>
          </w:p>
        </w:tc>
        <w:tc>
          <w:tcPr>
            <w:tcW w:w="3230" w:type="dxa"/>
            <w:gridSpan w:val="2"/>
          </w:tcPr>
          <w:p w:rsidR="00F30B8C" w:rsidRPr="00D93D82" w:rsidRDefault="00F30B8C" w:rsidP="00F30B8C">
            <w:r>
              <w:t>Total book volumes</w:t>
            </w:r>
          </w:p>
        </w:tc>
        <w:tc>
          <w:tcPr>
            <w:tcW w:w="5698" w:type="dxa"/>
            <w:gridSpan w:val="3"/>
          </w:tcPr>
          <w:p w:rsidR="000B0FED" w:rsidRDefault="000B0FED" w:rsidP="000B0FED">
            <w:r>
              <w:t xml:space="preserve">This field is auto-calculated for you. </w:t>
            </w:r>
          </w:p>
          <w:p w:rsidR="000B0FED" w:rsidRPr="000B0FED" w:rsidRDefault="000B0FED" w:rsidP="00F30B8C">
            <w:pPr>
              <w:rPr>
                <w:b/>
              </w:rPr>
            </w:pPr>
          </w:p>
          <w:p w:rsidR="00F30B8C" w:rsidRPr="00D93D82" w:rsidRDefault="000B0FED" w:rsidP="00F30B8C">
            <w:r>
              <w:t>Adult fiction + Adult non-fiction + Juvenile fiction + Juvenile non-fiction + YA fiction + YA non-fiction.</w:t>
            </w:r>
          </w:p>
        </w:tc>
      </w:tr>
      <w:tr w:rsidR="00F30B8C" w:rsidTr="00E7621A">
        <w:tc>
          <w:tcPr>
            <w:tcW w:w="648" w:type="dxa"/>
          </w:tcPr>
          <w:p w:rsidR="00F30B8C" w:rsidRDefault="00F30B8C" w:rsidP="00F30B8C">
            <w:r>
              <w:t>100.</w:t>
            </w:r>
          </w:p>
        </w:tc>
        <w:tc>
          <w:tcPr>
            <w:tcW w:w="3230" w:type="dxa"/>
            <w:gridSpan w:val="2"/>
          </w:tcPr>
          <w:p w:rsidR="00F30B8C" w:rsidRPr="00D93D82" w:rsidRDefault="00F30B8C" w:rsidP="00F30B8C">
            <w:r>
              <w:t>Other print materials</w:t>
            </w:r>
          </w:p>
        </w:tc>
        <w:tc>
          <w:tcPr>
            <w:tcW w:w="5698" w:type="dxa"/>
            <w:gridSpan w:val="3"/>
          </w:tcPr>
          <w:p w:rsidR="00F30B8C" w:rsidRPr="00D93D82" w:rsidRDefault="00F30B8C" w:rsidP="00F30B8C">
            <w:r w:rsidRPr="00D40B4F">
              <w:t xml:space="preserve">Use this field only if necessary. Report the number of physical units for all other print materials. DO NOT track toys, puzzles, games, computer games, or other non-print materials here. These items can be tracked in </w:t>
            </w:r>
            <w:r>
              <w:t>“Other non-print materials</w:t>
            </w:r>
            <w:r w:rsidRPr="00D40B4F">
              <w:t>.</w:t>
            </w:r>
            <w:r>
              <w:t>”</w:t>
            </w:r>
          </w:p>
        </w:tc>
      </w:tr>
      <w:tr w:rsidR="00F30B8C" w:rsidTr="00E7621A">
        <w:tc>
          <w:tcPr>
            <w:tcW w:w="648" w:type="dxa"/>
          </w:tcPr>
          <w:p w:rsidR="00F30B8C" w:rsidRDefault="00F30B8C" w:rsidP="00F30B8C">
            <w:r>
              <w:t>101.</w:t>
            </w:r>
          </w:p>
        </w:tc>
        <w:tc>
          <w:tcPr>
            <w:tcW w:w="3230" w:type="dxa"/>
            <w:gridSpan w:val="2"/>
          </w:tcPr>
          <w:p w:rsidR="00F30B8C" w:rsidRPr="00D93D82" w:rsidRDefault="00F30B8C" w:rsidP="00F30B8C">
            <w:r>
              <w:t>Current print serial subscriptions</w:t>
            </w:r>
          </w:p>
        </w:tc>
        <w:tc>
          <w:tcPr>
            <w:tcW w:w="5698" w:type="dxa"/>
            <w:gridSpan w:val="3"/>
          </w:tcPr>
          <w:p w:rsidR="00F30B8C" w:rsidRPr="00D93D82" w:rsidRDefault="00F30B8C" w:rsidP="00F30B8C">
            <w:r w:rsidRPr="00CE77CB">
              <w:t xml:space="preserve">Count subscriptions purchased from the library's budget and those donated to the library as gifts. </w:t>
            </w:r>
            <w:r w:rsidRPr="00CE77CB">
              <w:rPr>
                <w:u w:val="single"/>
              </w:rPr>
              <w:t>Count titles, including duplicates, DO NOT COUNT INDIVIDUAL ISSUES.</w:t>
            </w:r>
            <w:r w:rsidRPr="00CE77CB">
              <w:t xml:space="preserve"> Include the total number of subscriptions for all outlets. For example, if the library has four subscriptions to </w:t>
            </w:r>
            <w:r w:rsidRPr="00CE77CB">
              <w:rPr>
                <w:i/>
              </w:rPr>
              <w:t>Time</w:t>
            </w:r>
            <w:r w:rsidRPr="00CE77CB">
              <w:t>, then count four. Current serial subscriptions are arrangements by which, in return for a sum paid in advance, serials are provided for a specified number of issues. Examples of serials are periodicals (magazines), newspapers, annuals, some government documents, some reference tools, and numbered monographic series.</w:t>
            </w:r>
          </w:p>
        </w:tc>
      </w:tr>
      <w:tr w:rsidR="00F30B8C" w:rsidTr="00E7621A">
        <w:tc>
          <w:tcPr>
            <w:tcW w:w="9576" w:type="dxa"/>
            <w:gridSpan w:val="6"/>
          </w:tcPr>
          <w:p w:rsidR="00F30B8C" w:rsidRDefault="00F30B8C" w:rsidP="00F30B8C">
            <w:pPr>
              <w:pStyle w:val="NormalWeb"/>
              <w:rPr>
                <w:rFonts w:asciiTheme="minorHAnsi" w:hAnsiTheme="minorHAnsi" w:cstheme="minorHAnsi"/>
                <w:sz w:val="22"/>
                <w:szCs w:val="22"/>
              </w:rPr>
            </w:pPr>
            <w:r>
              <w:rPr>
                <w:rFonts w:asciiTheme="minorHAnsi" w:hAnsiTheme="minorHAnsi"/>
                <w:b/>
              </w:rPr>
              <w:t>Non-print analog materials</w:t>
            </w:r>
          </w:p>
        </w:tc>
      </w:tr>
      <w:tr w:rsidR="00F30B8C" w:rsidTr="00E7621A">
        <w:tc>
          <w:tcPr>
            <w:tcW w:w="648" w:type="dxa"/>
          </w:tcPr>
          <w:p w:rsidR="00F30B8C" w:rsidRDefault="00F30B8C" w:rsidP="00F30B8C">
            <w:r>
              <w:t>102.</w:t>
            </w:r>
          </w:p>
        </w:tc>
        <w:tc>
          <w:tcPr>
            <w:tcW w:w="3230" w:type="dxa"/>
            <w:gridSpan w:val="2"/>
          </w:tcPr>
          <w:p w:rsidR="00F30B8C" w:rsidRPr="00D93D82" w:rsidRDefault="00F30B8C" w:rsidP="00F30B8C">
            <w:r>
              <w:t>Audio – Physical units</w:t>
            </w:r>
          </w:p>
        </w:tc>
        <w:tc>
          <w:tcPr>
            <w:tcW w:w="5698" w:type="dxa"/>
            <w:gridSpan w:val="3"/>
          </w:tcPr>
          <w:p w:rsidR="00F30B8C" w:rsidRDefault="00F30B8C" w:rsidP="00F30B8C">
            <w:r>
              <w:t>These are materials circulated in a fixed, physical format on which sounds (only) are stored (recorded) and that can be reproduced (played back) mechanically, electronically, or both. Include records, audiocassettes, audio cartridges, audio discs (including audio CD ROMs), audio reels, talking books, and other sound recordings stored in a fixed, physical format. Do not include downloadable electronic audio files.</w:t>
            </w:r>
          </w:p>
          <w:p w:rsidR="00F30B8C" w:rsidRDefault="00F30B8C" w:rsidP="00F30B8C"/>
          <w:p w:rsidR="00F30B8C" w:rsidRPr="00D93D82" w:rsidRDefault="00F30B8C" w:rsidP="00F30B8C">
            <w:r>
              <w:t xml:space="preserve">Report the number of units, including duplicates. Items packaged together as a unit (e.g. two compact discs for one recorded book) and checked out as a unit are counted as one physical unit. </w:t>
            </w:r>
          </w:p>
        </w:tc>
      </w:tr>
      <w:tr w:rsidR="00F30B8C" w:rsidTr="00E7621A">
        <w:tc>
          <w:tcPr>
            <w:tcW w:w="648" w:type="dxa"/>
          </w:tcPr>
          <w:p w:rsidR="00F30B8C" w:rsidRDefault="00F30B8C" w:rsidP="00F30B8C">
            <w:r>
              <w:t>103.</w:t>
            </w:r>
          </w:p>
        </w:tc>
        <w:tc>
          <w:tcPr>
            <w:tcW w:w="3230" w:type="dxa"/>
            <w:gridSpan w:val="2"/>
          </w:tcPr>
          <w:p w:rsidR="00F30B8C" w:rsidRPr="00D93D82" w:rsidRDefault="00F30B8C" w:rsidP="00F30B8C">
            <w:r>
              <w:t>Video – Physical units</w:t>
            </w:r>
          </w:p>
        </w:tc>
        <w:tc>
          <w:tcPr>
            <w:tcW w:w="5698" w:type="dxa"/>
            <w:gridSpan w:val="3"/>
          </w:tcPr>
          <w:p w:rsidR="00F30B8C" w:rsidRDefault="00F30B8C" w:rsidP="00F30B8C">
            <w:r>
              <w:t xml:space="preserve">These are materials circulated in a fixed, physical format on which moving pictures are recorded, with or without sound. Electronic playback reproduces pictures, with or without </w:t>
            </w:r>
            <w:r>
              <w:lastRenderedPageBreak/>
              <w:t>sound, using a television receiver or computer monitor. Video formats may include tape, DVD and CD ROM. Do not include downloadable electronic video files.</w:t>
            </w:r>
          </w:p>
          <w:p w:rsidR="00F30B8C" w:rsidRDefault="00F30B8C" w:rsidP="00F30B8C"/>
          <w:p w:rsidR="00F30B8C" w:rsidRPr="00D93D82" w:rsidRDefault="00F30B8C" w:rsidP="00F30B8C">
            <w:r>
              <w:t>Report the number of units, including duplicate titles. Items packaged together as a unit (e.g. two compact discs for one recorded book) and checked out as a unit are counted as one physical unit.</w:t>
            </w:r>
          </w:p>
        </w:tc>
      </w:tr>
      <w:tr w:rsidR="00F30B8C" w:rsidTr="00E7621A">
        <w:tc>
          <w:tcPr>
            <w:tcW w:w="648" w:type="dxa"/>
          </w:tcPr>
          <w:p w:rsidR="00F30B8C" w:rsidRDefault="00F30B8C" w:rsidP="00F30B8C">
            <w:r>
              <w:lastRenderedPageBreak/>
              <w:t>104.</w:t>
            </w:r>
          </w:p>
        </w:tc>
        <w:tc>
          <w:tcPr>
            <w:tcW w:w="3230" w:type="dxa"/>
            <w:gridSpan w:val="2"/>
          </w:tcPr>
          <w:p w:rsidR="00F30B8C" w:rsidRPr="00D93D82" w:rsidRDefault="00F30B8C" w:rsidP="00F30B8C">
            <w:r>
              <w:t>Other non-print analog materials</w:t>
            </w:r>
          </w:p>
        </w:tc>
        <w:tc>
          <w:tcPr>
            <w:tcW w:w="5698" w:type="dxa"/>
            <w:gridSpan w:val="3"/>
          </w:tcPr>
          <w:p w:rsidR="00F30B8C" w:rsidRPr="00D93D82" w:rsidRDefault="00F30B8C" w:rsidP="00F30B8C">
            <w:r w:rsidRPr="00D4203B">
              <w:t>Use this field only if necessary. Report the number of physical units for all other non-print materials. You can include microfiche, microfilms, and other microforms, puzzles, games, video games, tools, etc.</w:t>
            </w:r>
          </w:p>
        </w:tc>
      </w:tr>
      <w:tr w:rsidR="00F30B8C" w:rsidTr="00E7621A">
        <w:tc>
          <w:tcPr>
            <w:tcW w:w="9576" w:type="dxa"/>
            <w:gridSpan w:val="6"/>
          </w:tcPr>
          <w:p w:rsidR="00F30B8C" w:rsidRDefault="00F30B8C" w:rsidP="00F30B8C">
            <w:pPr>
              <w:rPr>
                <w:b/>
                <w:sz w:val="24"/>
                <w:szCs w:val="24"/>
              </w:rPr>
            </w:pPr>
          </w:p>
          <w:p w:rsidR="00F30B8C" w:rsidRPr="00D22B7B" w:rsidRDefault="00F30B8C" w:rsidP="00F30B8C">
            <w:pPr>
              <w:rPr>
                <w:b/>
                <w:sz w:val="24"/>
                <w:szCs w:val="24"/>
              </w:rPr>
            </w:pPr>
            <w:r>
              <w:rPr>
                <w:b/>
                <w:sz w:val="24"/>
                <w:szCs w:val="24"/>
              </w:rPr>
              <w:t xml:space="preserve">Electronic Collections </w:t>
            </w:r>
          </w:p>
        </w:tc>
      </w:tr>
      <w:tr w:rsidR="00F30B8C" w:rsidTr="00E7621A">
        <w:tc>
          <w:tcPr>
            <w:tcW w:w="9576" w:type="dxa"/>
            <w:gridSpan w:val="6"/>
          </w:tcPr>
          <w:p w:rsidR="00F30B8C" w:rsidRPr="0019019C" w:rsidRDefault="00F30B8C" w:rsidP="00F30B8C">
            <w:pPr>
              <w:rPr>
                <w:rFonts w:eastAsia="Times New Roman" w:cs="Times New Roman"/>
                <w:szCs w:val="24"/>
              </w:rPr>
            </w:pPr>
            <w:r w:rsidRPr="0019019C">
              <w:rPr>
                <w:rFonts w:eastAsia="Times New Roman" w:cs="Segoe UI"/>
                <w:szCs w:val="24"/>
              </w:rPr>
              <w:t>An electronic collection is a collection of electronically stored data or unit records (facts, bibliographic data, abstracts, texts, photographs, music, video, etc.) with a common user interface and software for the retrieval and use of the data. An electronic collection may be organized, curated and electronically shared by the library, or rights may be provided by a third party vendor. An electronic collection may be funded by the library, or provided through cooperative agreement with other libraries, or through the State Library. Do not include electronic collections that are provided by third parties and freely linked to on the web.</w:t>
            </w:r>
          </w:p>
          <w:p w:rsidR="00F30B8C" w:rsidRPr="0019019C" w:rsidRDefault="00F30B8C" w:rsidP="00F30B8C">
            <w:pPr>
              <w:rPr>
                <w:rFonts w:eastAsia="Times New Roman" w:cs="Times New Roman"/>
                <w:szCs w:val="24"/>
              </w:rPr>
            </w:pPr>
          </w:p>
          <w:p w:rsidR="00F30B8C" w:rsidRPr="0019019C" w:rsidRDefault="00F30B8C" w:rsidP="00F30B8C">
            <w:pPr>
              <w:rPr>
                <w:rFonts w:eastAsia="Times New Roman" w:cs="Times New Roman"/>
                <w:szCs w:val="24"/>
              </w:rPr>
            </w:pPr>
            <w:r w:rsidRPr="0019019C">
              <w:rPr>
                <w:rFonts w:eastAsia="Times New Roman" w:cs="Segoe UI"/>
                <w:b/>
                <w:bCs/>
                <w:szCs w:val="24"/>
              </w:rPr>
              <w:t>Items retrieved form electronic collections do not have a circulation period</w:t>
            </w:r>
            <w:r w:rsidRPr="0019019C">
              <w:rPr>
                <w:rFonts w:eastAsia="Times New Roman" w:cs="Segoe UI"/>
                <w:szCs w:val="24"/>
              </w:rPr>
              <w:t>, and may be retained by the patron. Remote access to the collection may or may not require authentication. Unit records may or may not be included in the library’s catalog; the library may or may not select individual titles. Include electronic collections that are available online or are locally hosted in the library.</w:t>
            </w:r>
          </w:p>
          <w:p w:rsidR="00F30B8C" w:rsidRPr="0019019C" w:rsidRDefault="00F30B8C" w:rsidP="00F30B8C">
            <w:pPr>
              <w:rPr>
                <w:rFonts w:eastAsia="Times New Roman" w:cs="Times New Roman"/>
                <w:szCs w:val="24"/>
              </w:rPr>
            </w:pPr>
          </w:p>
          <w:p w:rsidR="00F30B8C" w:rsidRPr="0019019C" w:rsidRDefault="00F30B8C" w:rsidP="00F30B8C">
            <w:pPr>
              <w:rPr>
                <w:rFonts w:eastAsia="Times New Roman" w:cs="Segoe UI"/>
                <w:strike/>
                <w:szCs w:val="24"/>
              </w:rPr>
            </w:pPr>
            <w:r w:rsidRPr="0019019C">
              <w:rPr>
                <w:rFonts w:eastAsia="Times New Roman" w:cs="Segoe UI"/>
                <w:szCs w:val="24"/>
              </w:rPr>
              <w:t xml:space="preserve">Note: The data or records are usually collected with a particular intent and relate to a defined topic. </w:t>
            </w:r>
          </w:p>
          <w:p w:rsidR="00F30B8C" w:rsidRPr="0019019C" w:rsidRDefault="00F30B8C" w:rsidP="00F30B8C">
            <w:pPr>
              <w:rPr>
                <w:rFonts w:eastAsia="Times New Roman" w:cs="Segoe UI"/>
                <w:szCs w:val="24"/>
              </w:rPr>
            </w:pPr>
          </w:p>
          <w:p w:rsidR="00F30B8C" w:rsidRPr="0019019C" w:rsidRDefault="00F30B8C" w:rsidP="00F30B8C">
            <w:pPr>
              <w:rPr>
                <w:rFonts w:eastAsia="Times New Roman" w:cs="Segoe UI"/>
                <w:szCs w:val="24"/>
              </w:rPr>
            </w:pPr>
            <w:r w:rsidRPr="0019019C">
              <w:rPr>
                <w:rFonts w:eastAsia="Times New Roman" w:cs="Segoe UI"/>
                <w:szCs w:val="24"/>
              </w:rPr>
              <w:t>Report the number of electronic collections acquired through curation, payment or formal agreement, by source of access:</w:t>
            </w:r>
          </w:p>
          <w:p w:rsidR="00F30B8C" w:rsidRPr="00BA1EB2" w:rsidRDefault="00F30B8C" w:rsidP="00F30B8C">
            <w:pPr>
              <w:rPr>
                <w:rFonts w:eastAsia="Times New Roman" w:cstheme="minorHAnsi"/>
              </w:rPr>
            </w:pPr>
          </w:p>
        </w:tc>
      </w:tr>
      <w:tr w:rsidR="00F30B8C" w:rsidTr="00E7621A">
        <w:tc>
          <w:tcPr>
            <w:tcW w:w="648" w:type="dxa"/>
          </w:tcPr>
          <w:p w:rsidR="00F30B8C" w:rsidRPr="004B0C71" w:rsidRDefault="00F30B8C" w:rsidP="00F30B8C">
            <w:r>
              <w:t>105</w:t>
            </w:r>
            <w:r w:rsidRPr="004B0C71">
              <w:t xml:space="preserve">. </w:t>
            </w:r>
          </w:p>
        </w:tc>
        <w:tc>
          <w:tcPr>
            <w:tcW w:w="3230" w:type="dxa"/>
            <w:gridSpan w:val="2"/>
          </w:tcPr>
          <w:p w:rsidR="00F30B8C" w:rsidRDefault="00F30B8C" w:rsidP="00F30B8C">
            <w:r>
              <w:t>Local/other cooperative agreements</w:t>
            </w:r>
          </w:p>
        </w:tc>
        <w:tc>
          <w:tcPr>
            <w:tcW w:w="5698" w:type="dxa"/>
            <w:gridSpan w:val="3"/>
          </w:tcPr>
          <w:p w:rsidR="00F30B8C" w:rsidRDefault="00F30B8C" w:rsidP="00F30B8C">
            <w:r>
              <w:t>Report the number of databases acquired by the library directly or through a regional or state-wide cooperative agreement.</w:t>
            </w:r>
          </w:p>
          <w:p w:rsidR="00F30B8C" w:rsidRDefault="00F30B8C" w:rsidP="00F30B8C"/>
          <w:p w:rsidR="00F30B8C" w:rsidRPr="00CF4C7C" w:rsidRDefault="00F30B8C" w:rsidP="00F30B8C">
            <w:r w:rsidRPr="000D5CDD">
              <w:t>Do not count NC LIVE databases here</w:t>
            </w:r>
            <w:r>
              <w:t xml:space="preserve">: these are now reported in a separate question. </w:t>
            </w:r>
          </w:p>
        </w:tc>
      </w:tr>
      <w:tr w:rsidR="00F30B8C" w:rsidTr="00E7621A">
        <w:tc>
          <w:tcPr>
            <w:tcW w:w="648" w:type="dxa"/>
          </w:tcPr>
          <w:p w:rsidR="00F30B8C" w:rsidRPr="004B0C71" w:rsidRDefault="00F30B8C" w:rsidP="00F30B8C">
            <w:r>
              <w:t>106</w:t>
            </w:r>
            <w:r w:rsidRPr="004B0C71">
              <w:t>.</w:t>
            </w:r>
          </w:p>
        </w:tc>
        <w:tc>
          <w:tcPr>
            <w:tcW w:w="3230" w:type="dxa"/>
            <w:gridSpan w:val="2"/>
          </w:tcPr>
          <w:p w:rsidR="00F30B8C" w:rsidRDefault="00F30B8C" w:rsidP="00F30B8C">
            <w:r>
              <w:t>NC LIVE</w:t>
            </w:r>
            <w:r w:rsidR="000B0FED">
              <w:t xml:space="preserve"> databases</w:t>
            </w:r>
          </w:p>
        </w:tc>
        <w:tc>
          <w:tcPr>
            <w:tcW w:w="5698" w:type="dxa"/>
            <w:gridSpan w:val="3"/>
          </w:tcPr>
          <w:p w:rsidR="00F30B8C" w:rsidRPr="000B0FED" w:rsidRDefault="00F30B8C" w:rsidP="00F30B8C">
            <w:pPr>
              <w:rPr>
                <w:u w:val="single"/>
              </w:rPr>
            </w:pPr>
            <w:r w:rsidRPr="000B0FED">
              <w:rPr>
                <w:u w:val="single"/>
              </w:rPr>
              <w:t xml:space="preserve">The number of NC LIVE databases will be pre-filled by State Library staff and should not be included elsewhere. </w:t>
            </w:r>
          </w:p>
        </w:tc>
      </w:tr>
      <w:tr w:rsidR="00F30B8C" w:rsidTr="00E7621A">
        <w:tc>
          <w:tcPr>
            <w:tcW w:w="648" w:type="dxa"/>
          </w:tcPr>
          <w:p w:rsidR="00F30B8C" w:rsidRPr="004B0C71" w:rsidRDefault="00F30B8C" w:rsidP="00F30B8C">
            <w:r>
              <w:lastRenderedPageBreak/>
              <w:t>107</w:t>
            </w:r>
            <w:r w:rsidRPr="004B0C71">
              <w:t>.</w:t>
            </w:r>
          </w:p>
        </w:tc>
        <w:tc>
          <w:tcPr>
            <w:tcW w:w="3230" w:type="dxa"/>
            <w:gridSpan w:val="2"/>
          </w:tcPr>
          <w:p w:rsidR="00F30B8C" w:rsidRDefault="00F30B8C" w:rsidP="00F30B8C">
            <w:r>
              <w:t>Total licensed database</w:t>
            </w:r>
          </w:p>
        </w:tc>
        <w:tc>
          <w:tcPr>
            <w:tcW w:w="5698" w:type="dxa"/>
            <w:gridSpan w:val="3"/>
          </w:tcPr>
          <w:p w:rsidR="000B0FED" w:rsidRDefault="000B0FED" w:rsidP="000B0FED">
            <w:r>
              <w:t xml:space="preserve">This field is auto-calculated for you. </w:t>
            </w:r>
          </w:p>
          <w:p w:rsidR="000B0FED" w:rsidRDefault="000B0FED" w:rsidP="000B0FED"/>
          <w:p w:rsidR="00F30B8C" w:rsidRPr="00614BE3" w:rsidRDefault="00F30B8C" w:rsidP="000B0FED">
            <w:r>
              <w:t xml:space="preserve">Local/other cooperative agreements + NC LIVE </w:t>
            </w:r>
          </w:p>
        </w:tc>
      </w:tr>
      <w:tr w:rsidR="00F30B8C" w:rsidTr="00E7621A">
        <w:tc>
          <w:tcPr>
            <w:tcW w:w="9576" w:type="dxa"/>
            <w:gridSpan w:val="6"/>
          </w:tcPr>
          <w:p w:rsidR="00F30B8C" w:rsidRPr="00BA1EB2" w:rsidRDefault="00F30B8C" w:rsidP="00F30B8C">
            <w:pPr>
              <w:pStyle w:val="NormalWeb"/>
              <w:rPr>
                <w:rFonts w:asciiTheme="minorHAnsi" w:hAnsiTheme="minorHAnsi" w:cstheme="minorHAnsi"/>
                <w:sz w:val="22"/>
                <w:szCs w:val="22"/>
              </w:rPr>
            </w:pPr>
            <w:r w:rsidRPr="00BA1EB2">
              <w:rPr>
                <w:rFonts w:asciiTheme="minorHAnsi" w:hAnsiTheme="minorHAnsi"/>
                <w:b/>
              </w:rPr>
              <w:t>Electronic  Materials</w:t>
            </w:r>
          </w:p>
        </w:tc>
      </w:tr>
      <w:tr w:rsidR="00EB073F" w:rsidTr="00E7621A">
        <w:tc>
          <w:tcPr>
            <w:tcW w:w="648" w:type="dxa"/>
          </w:tcPr>
          <w:p w:rsidR="00EB073F" w:rsidRDefault="00EB073F" w:rsidP="00F30B8C"/>
        </w:tc>
        <w:tc>
          <w:tcPr>
            <w:tcW w:w="3230" w:type="dxa"/>
            <w:gridSpan w:val="2"/>
          </w:tcPr>
          <w:p w:rsidR="00EB073F" w:rsidRPr="00EB073F" w:rsidRDefault="00EB073F" w:rsidP="00F30B8C">
            <w:pPr>
              <w:rPr>
                <w:b/>
              </w:rPr>
            </w:pPr>
            <w:proofErr w:type="spellStart"/>
            <w:r w:rsidRPr="00EB073F">
              <w:rPr>
                <w:b/>
              </w:rPr>
              <w:t>ePeriodicals</w:t>
            </w:r>
            <w:proofErr w:type="spellEnd"/>
          </w:p>
        </w:tc>
        <w:tc>
          <w:tcPr>
            <w:tcW w:w="5698" w:type="dxa"/>
            <w:gridSpan w:val="3"/>
          </w:tcPr>
          <w:p w:rsidR="00EB073F" w:rsidRPr="00A130EB" w:rsidRDefault="00EB073F" w:rsidP="00F30B8C">
            <w:pPr>
              <w:rPr>
                <w:rFonts w:eastAsia="Times New Roman" w:cstheme="minorHAnsi"/>
              </w:rPr>
            </w:pPr>
          </w:p>
        </w:tc>
      </w:tr>
      <w:tr w:rsidR="00EB073F" w:rsidTr="00C51E6D">
        <w:tc>
          <w:tcPr>
            <w:tcW w:w="648" w:type="dxa"/>
          </w:tcPr>
          <w:p w:rsidR="00EB073F" w:rsidRDefault="00EB073F" w:rsidP="00F30B8C"/>
        </w:tc>
        <w:tc>
          <w:tcPr>
            <w:tcW w:w="8928" w:type="dxa"/>
            <w:gridSpan w:val="5"/>
          </w:tcPr>
          <w:p w:rsidR="00EB073F" w:rsidRPr="00A130EB" w:rsidRDefault="00EB073F" w:rsidP="00EB073F">
            <w:pPr>
              <w:rPr>
                <w:rFonts w:eastAsia="Times New Roman" w:cstheme="minorHAnsi"/>
              </w:rPr>
            </w:pPr>
            <w:r w:rsidRPr="00A130EB">
              <w:rPr>
                <w:rFonts w:eastAsia="Times New Roman" w:cstheme="minorHAnsi"/>
              </w:rPr>
              <w:t xml:space="preserve">Report the number of e-periodical subscriptions, including duplicates, for all outlets. If data on the number of units subscribed to is not available, the number of titles may be counted. E-periodicals packaged together as a unit (e.g., multiple titles on a single circulating tablet device) and checked out as a unit are counted as one unit. Report only items the library has selected as a part of the collection (exclude public domain / uncopyrighted e-periodicals that have unlimited access).  </w:t>
            </w:r>
          </w:p>
          <w:p w:rsidR="00EB073F" w:rsidRPr="00A130EB" w:rsidRDefault="00EB073F" w:rsidP="00EB073F">
            <w:pPr>
              <w:rPr>
                <w:rFonts w:eastAsia="Times New Roman" w:cstheme="minorHAnsi"/>
              </w:rPr>
            </w:pPr>
          </w:p>
          <w:p w:rsidR="00EB073F" w:rsidRPr="00A130EB" w:rsidRDefault="00EB073F" w:rsidP="00EB073F">
            <w:pPr>
              <w:rPr>
                <w:rFonts w:eastAsia="Times New Roman" w:cstheme="minorHAnsi"/>
              </w:rPr>
            </w:pPr>
            <w:r w:rsidRPr="00A130EB">
              <w:rPr>
                <w:rFonts w:eastAsia="Times New Roman" w:cstheme="minorHAnsi"/>
              </w:rPr>
              <w:t>NOTE: For purposes of this survey, units are defined as “units of acquisition or purchase.” The “unit” is determined by considering whether the item is restricted to a finite number of simultaneous users or an unlimited number of simultaneous users.</w:t>
            </w:r>
          </w:p>
          <w:p w:rsidR="00EB073F" w:rsidRPr="00A130EB" w:rsidRDefault="00EB073F" w:rsidP="00EB073F">
            <w:pPr>
              <w:rPr>
                <w:rFonts w:eastAsia="Times New Roman" w:cstheme="minorHAnsi"/>
              </w:rPr>
            </w:pPr>
            <w:r w:rsidRPr="00A130EB">
              <w:rPr>
                <w:rFonts w:eastAsia="Times New Roman" w:cstheme="minorHAnsi"/>
              </w:rPr>
              <w:t xml:space="preserve"> </w:t>
            </w:r>
          </w:p>
          <w:p w:rsidR="00EB073F" w:rsidRPr="00A130EB" w:rsidRDefault="00EB073F" w:rsidP="00EB073F">
            <w:pPr>
              <w:rPr>
                <w:rFonts w:eastAsia="Times New Roman" w:cstheme="minorHAnsi"/>
              </w:rPr>
            </w:pPr>
            <w:r w:rsidRPr="00A130EB">
              <w:rPr>
                <w:rFonts w:eastAsia="Times New Roman" w:cstheme="minorHAnsi"/>
              </w:rPr>
              <w:t>Finite simultaneous use: units of acquisition or purchase is based on the number of simultaneous usages acquired (equivalent to purchasing multiple copies of a single title). For example, if a library acquires a title with rights to a single user at a time, then that item is counted as 1 “unit”; if the library acquires rights to a single title for 10 simultaneous users, then that item is counted as 10 “units.”</w:t>
            </w:r>
          </w:p>
          <w:p w:rsidR="00EB073F" w:rsidRPr="00A130EB" w:rsidRDefault="00EB073F" w:rsidP="00EB073F">
            <w:pPr>
              <w:rPr>
                <w:rFonts w:eastAsia="Times New Roman" w:cstheme="minorHAnsi"/>
              </w:rPr>
            </w:pPr>
            <w:r w:rsidRPr="00A130EB">
              <w:rPr>
                <w:rFonts w:eastAsia="Times New Roman" w:cstheme="minorHAnsi"/>
              </w:rPr>
              <w:t xml:space="preserve"> </w:t>
            </w:r>
          </w:p>
          <w:p w:rsidR="00EB073F" w:rsidRPr="00A130EB" w:rsidRDefault="00EB073F" w:rsidP="00F30B8C">
            <w:pPr>
              <w:rPr>
                <w:rFonts w:eastAsia="Times New Roman" w:cstheme="minorHAnsi"/>
              </w:rPr>
            </w:pPr>
            <w:r w:rsidRPr="00A130EB">
              <w:rPr>
                <w:rFonts w:eastAsia="Times New Roman" w:cstheme="minorHAnsi"/>
              </w:rPr>
              <w:t>Unlimited simultaneous use: units of acquisition or purchase is based on the number of titles acquired. For example, if a library acquires a collection of 100 books with unlimited simultaneous users, then that collection would be counted as 100 “units.”</w:t>
            </w:r>
          </w:p>
        </w:tc>
      </w:tr>
      <w:tr w:rsidR="00F30B8C" w:rsidTr="00E7621A">
        <w:tc>
          <w:tcPr>
            <w:tcW w:w="648" w:type="dxa"/>
          </w:tcPr>
          <w:p w:rsidR="00F30B8C" w:rsidRPr="004E5331" w:rsidRDefault="00F30B8C" w:rsidP="00F30B8C">
            <w:pPr>
              <w:rPr>
                <w:color w:val="000000" w:themeColor="text1"/>
              </w:rPr>
            </w:pPr>
            <w:r w:rsidRPr="004E5331">
              <w:rPr>
                <w:color w:val="000000" w:themeColor="text1"/>
              </w:rPr>
              <w:t>108.</w:t>
            </w:r>
          </w:p>
        </w:tc>
        <w:tc>
          <w:tcPr>
            <w:tcW w:w="3230" w:type="dxa"/>
            <w:gridSpan w:val="2"/>
          </w:tcPr>
          <w:p w:rsidR="00F30B8C" w:rsidRPr="004E5331" w:rsidRDefault="00EB073F" w:rsidP="00F30B8C">
            <w:pPr>
              <w:rPr>
                <w:color w:val="000000" w:themeColor="text1"/>
              </w:rPr>
            </w:pPr>
            <w:r w:rsidRPr="004E5331">
              <w:rPr>
                <w:color w:val="000000" w:themeColor="text1"/>
              </w:rPr>
              <w:t xml:space="preserve">NCDL </w:t>
            </w:r>
            <w:proofErr w:type="spellStart"/>
            <w:r w:rsidRPr="004E5331">
              <w:rPr>
                <w:color w:val="000000" w:themeColor="text1"/>
              </w:rPr>
              <w:t>eP</w:t>
            </w:r>
            <w:r w:rsidR="00F30B8C" w:rsidRPr="004E5331">
              <w:rPr>
                <w:color w:val="000000" w:themeColor="text1"/>
              </w:rPr>
              <w:t>eriodical</w:t>
            </w:r>
            <w:proofErr w:type="spellEnd"/>
            <w:r w:rsidR="00F30B8C" w:rsidRPr="004E5331">
              <w:rPr>
                <w:color w:val="000000" w:themeColor="text1"/>
              </w:rPr>
              <w:t xml:space="preserve"> subscriptions</w:t>
            </w:r>
          </w:p>
          <w:p w:rsidR="00C35537" w:rsidRPr="004E5331" w:rsidRDefault="00C35537" w:rsidP="00F30B8C">
            <w:pPr>
              <w:rPr>
                <w:color w:val="000000" w:themeColor="text1"/>
              </w:rPr>
            </w:pPr>
          </w:p>
        </w:tc>
        <w:tc>
          <w:tcPr>
            <w:tcW w:w="5698" w:type="dxa"/>
            <w:gridSpan w:val="3"/>
          </w:tcPr>
          <w:p w:rsidR="00F30B8C" w:rsidRPr="004E5331" w:rsidRDefault="00EB073F" w:rsidP="00F30B8C">
            <w:pPr>
              <w:rPr>
                <w:rFonts w:eastAsia="Times New Roman" w:cstheme="minorHAnsi"/>
                <w:color w:val="000000" w:themeColor="text1"/>
              </w:rPr>
            </w:pPr>
            <w:r w:rsidRPr="004E5331">
              <w:rPr>
                <w:rFonts w:cstheme="minorHAnsi"/>
                <w:color w:val="000000" w:themeColor="text1"/>
                <w:u w:val="single"/>
              </w:rPr>
              <w:t xml:space="preserve">Shared </w:t>
            </w:r>
            <w:proofErr w:type="spellStart"/>
            <w:r w:rsidRPr="004E5331">
              <w:rPr>
                <w:rFonts w:cstheme="minorHAnsi"/>
                <w:color w:val="000000" w:themeColor="text1"/>
                <w:u w:val="single"/>
              </w:rPr>
              <w:t>consortial</w:t>
            </w:r>
            <w:proofErr w:type="spellEnd"/>
            <w:r w:rsidRPr="004E5331">
              <w:rPr>
                <w:rFonts w:cstheme="minorHAnsi"/>
                <w:color w:val="000000" w:themeColor="text1"/>
                <w:u w:val="single"/>
              </w:rPr>
              <w:t xml:space="preserve"> eBook counts will be entered for you by the State Library</w:t>
            </w:r>
            <w:r w:rsidRPr="004E5331">
              <w:rPr>
                <w:rFonts w:cstheme="minorHAnsi"/>
                <w:color w:val="000000" w:themeColor="text1"/>
              </w:rPr>
              <w:t>. You only have to report your local eBooks in the “Local eBooks” field.</w:t>
            </w:r>
          </w:p>
        </w:tc>
      </w:tr>
      <w:tr w:rsidR="00EB073F" w:rsidTr="00E7621A">
        <w:tc>
          <w:tcPr>
            <w:tcW w:w="648" w:type="dxa"/>
          </w:tcPr>
          <w:p w:rsidR="00EB073F" w:rsidRPr="004E5331" w:rsidRDefault="00EB073F" w:rsidP="00EB073F">
            <w:pPr>
              <w:rPr>
                <w:color w:val="000000" w:themeColor="text1"/>
              </w:rPr>
            </w:pPr>
            <w:r w:rsidRPr="004E5331">
              <w:rPr>
                <w:color w:val="000000" w:themeColor="text1"/>
              </w:rPr>
              <w:t>109.</w:t>
            </w:r>
          </w:p>
        </w:tc>
        <w:tc>
          <w:tcPr>
            <w:tcW w:w="3230" w:type="dxa"/>
            <w:gridSpan w:val="2"/>
          </w:tcPr>
          <w:p w:rsidR="00EB073F" w:rsidRPr="004E5331" w:rsidRDefault="00EB073F" w:rsidP="00EB073F">
            <w:pPr>
              <w:rPr>
                <w:color w:val="000000" w:themeColor="text1"/>
              </w:rPr>
            </w:pPr>
            <w:r w:rsidRPr="004E5331">
              <w:rPr>
                <w:color w:val="000000" w:themeColor="text1"/>
              </w:rPr>
              <w:t xml:space="preserve">Local </w:t>
            </w:r>
            <w:proofErr w:type="spellStart"/>
            <w:r w:rsidRPr="004E5331">
              <w:rPr>
                <w:color w:val="000000" w:themeColor="text1"/>
              </w:rPr>
              <w:t>ePeriodical</w:t>
            </w:r>
            <w:proofErr w:type="spellEnd"/>
            <w:r w:rsidRPr="004E5331">
              <w:rPr>
                <w:color w:val="000000" w:themeColor="text1"/>
              </w:rPr>
              <w:t xml:space="preserve"> subscriptions</w:t>
            </w:r>
          </w:p>
          <w:p w:rsidR="00C35537" w:rsidRPr="004E5331" w:rsidRDefault="00C35537" w:rsidP="00EB073F">
            <w:pPr>
              <w:rPr>
                <w:color w:val="000000" w:themeColor="text1"/>
              </w:rPr>
            </w:pPr>
          </w:p>
        </w:tc>
        <w:tc>
          <w:tcPr>
            <w:tcW w:w="5698" w:type="dxa"/>
            <w:gridSpan w:val="3"/>
          </w:tcPr>
          <w:p w:rsidR="00EB073F" w:rsidRPr="004E5331" w:rsidRDefault="00EB073F" w:rsidP="00EB073F">
            <w:pPr>
              <w:pStyle w:val="NormalWeb"/>
              <w:rPr>
                <w:rFonts w:asciiTheme="minorHAnsi" w:hAnsiTheme="minorHAnsi" w:cstheme="minorHAnsi"/>
                <w:color w:val="000000" w:themeColor="text1"/>
                <w:sz w:val="22"/>
                <w:szCs w:val="22"/>
              </w:rPr>
            </w:pPr>
            <w:r w:rsidRPr="004E5331">
              <w:rPr>
                <w:rFonts w:asciiTheme="minorHAnsi" w:hAnsiTheme="minorHAnsi" w:cstheme="minorHAnsi"/>
                <w:color w:val="000000" w:themeColor="text1"/>
                <w:sz w:val="22"/>
                <w:szCs w:val="22"/>
              </w:rPr>
              <w:t xml:space="preserve">Report the number of local e-Periodicals: these should not be part of NCDL shared </w:t>
            </w:r>
            <w:proofErr w:type="spellStart"/>
            <w:r w:rsidRPr="004E5331">
              <w:rPr>
                <w:rFonts w:asciiTheme="minorHAnsi" w:hAnsiTheme="minorHAnsi" w:cstheme="minorHAnsi"/>
                <w:color w:val="000000" w:themeColor="text1"/>
                <w:sz w:val="22"/>
                <w:szCs w:val="22"/>
              </w:rPr>
              <w:t>consortial</w:t>
            </w:r>
            <w:proofErr w:type="spellEnd"/>
            <w:r w:rsidRPr="004E5331">
              <w:rPr>
                <w:rFonts w:asciiTheme="minorHAnsi" w:hAnsiTheme="minorHAnsi" w:cstheme="minorHAnsi"/>
                <w:color w:val="000000" w:themeColor="text1"/>
                <w:sz w:val="22"/>
                <w:szCs w:val="22"/>
              </w:rPr>
              <w:t xml:space="preserve"> e-Periodicals. </w:t>
            </w:r>
          </w:p>
        </w:tc>
      </w:tr>
      <w:tr w:rsidR="00EB073F" w:rsidTr="00E7621A">
        <w:tc>
          <w:tcPr>
            <w:tcW w:w="648" w:type="dxa"/>
          </w:tcPr>
          <w:p w:rsidR="00EB073F" w:rsidRPr="004E5331" w:rsidRDefault="00EB073F" w:rsidP="00EB073F">
            <w:pPr>
              <w:rPr>
                <w:color w:val="000000" w:themeColor="text1"/>
              </w:rPr>
            </w:pPr>
            <w:r w:rsidRPr="004E5331">
              <w:rPr>
                <w:color w:val="000000" w:themeColor="text1"/>
              </w:rPr>
              <w:t>110.</w:t>
            </w:r>
          </w:p>
        </w:tc>
        <w:tc>
          <w:tcPr>
            <w:tcW w:w="3230" w:type="dxa"/>
            <w:gridSpan w:val="2"/>
          </w:tcPr>
          <w:p w:rsidR="00EB073F" w:rsidRPr="004E5331" w:rsidRDefault="00EB073F" w:rsidP="00EB073F">
            <w:pPr>
              <w:rPr>
                <w:color w:val="000000" w:themeColor="text1"/>
              </w:rPr>
            </w:pPr>
            <w:r w:rsidRPr="004E5331">
              <w:rPr>
                <w:color w:val="000000" w:themeColor="text1"/>
              </w:rPr>
              <w:t xml:space="preserve">Total </w:t>
            </w:r>
            <w:proofErr w:type="spellStart"/>
            <w:r w:rsidRPr="004E5331">
              <w:rPr>
                <w:color w:val="000000" w:themeColor="text1"/>
              </w:rPr>
              <w:t>ePeriodical</w:t>
            </w:r>
            <w:proofErr w:type="spellEnd"/>
            <w:r w:rsidRPr="004E5331">
              <w:rPr>
                <w:color w:val="000000" w:themeColor="text1"/>
              </w:rPr>
              <w:t xml:space="preserve"> Subscriptions</w:t>
            </w:r>
          </w:p>
          <w:p w:rsidR="00C35537" w:rsidRPr="004E5331" w:rsidRDefault="00C35537" w:rsidP="00EB073F">
            <w:pPr>
              <w:rPr>
                <w:color w:val="000000" w:themeColor="text1"/>
              </w:rPr>
            </w:pPr>
          </w:p>
        </w:tc>
        <w:tc>
          <w:tcPr>
            <w:tcW w:w="5698" w:type="dxa"/>
            <w:gridSpan w:val="3"/>
          </w:tcPr>
          <w:p w:rsidR="00EB073F" w:rsidRPr="004E5331" w:rsidRDefault="00EB073F" w:rsidP="00EB073F">
            <w:pPr>
              <w:pStyle w:val="NormalWeb"/>
              <w:rPr>
                <w:rFonts w:asciiTheme="minorHAnsi" w:hAnsiTheme="minorHAnsi" w:cstheme="minorHAnsi"/>
                <w:color w:val="000000" w:themeColor="text1"/>
                <w:sz w:val="22"/>
                <w:szCs w:val="22"/>
              </w:rPr>
            </w:pPr>
            <w:r w:rsidRPr="004E5331">
              <w:rPr>
                <w:rFonts w:asciiTheme="minorHAnsi" w:hAnsiTheme="minorHAnsi" w:cstheme="minorHAnsi"/>
                <w:color w:val="000000" w:themeColor="text1"/>
                <w:sz w:val="22"/>
                <w:szCs w:val="22"/>
              </w:rPr>
              <w:t>This field is automatically calculated for you.</w:t>
            </w:r>
          </w:p>
          <w:p w:rsidR="00EB073F" w:rsidRPr="004E5331" w:rsidRDefault="00EB073F" w:rsidP="00EB073F">
            <w:pPr>
              <w:pStyle w:val="NormalWeb"/>
              <w:rPr>
                <w:rFonts w:asciiTheme="minorHAnsi" w:hAnsiTheme="minorHAnsi" w:cstheme="minorHAnsi"/>
                <w:color w:val="000000" w:themeColor="text1"/>
                <w:sz w:val="22"/>
                <w:szCs w:val="22"/>
              </w:rPr>
            </w:pPr>
            <w:r w:rsidRPr="004E5331">
              <w:rPr>
                <w:rFonts w:asciiTheme="minorHAnsi" w:hAnsiTheme="minorHAnsi" w:cstheme="minorHAnsi"/>
                <w:color w:val="000000" w:themeColor="text1"/>
                <w:sz w:val="22"/>
                <w:szCs w:val="22"/>
              </w:rPr>
              <w:t xml:space="preserve">NCDL shared </w:t>
            </w:r>
            <w:proofErr w:type="spellStart"/>
            <w:r w:rsidRPr="004E5331">
              <w:rPr>
                <w:rFonts w:asciiTheme="minorHAnsi" w:hAnsiTheme="minorHAnsi" w:cstheme="minorHAnsi"/>
                <w:color w:val="000000" w:themeColor="text1"/>
                <w:sz w:val="22"/>
                <w:szCs w:val="22"/>
              </w:rPr>
              <w:t>consortial</w:t>
            </w:r>
            <w:proofErr w:type="spellEnd"/>
            <w:r w:rsidRPr="004E5331">
              <w:rPr>
                <w:rFonts w:asciiTheme="minorHAnsi" w:hAnsiTheme="minorHAnsi" w:cstheme="minorHAnsi"/>
                <w:color w:val="000000" w:themeColor="text1"/>
                <w:sz w:val="22"/>
                <w:szCs w:val="22"/>
              </w:rPr>
              <w:t xml:space="preserve"> </w:t>
            </w:r>
            <w:proofErr w:type="spellStart"/>
            <w:r w:rsidRPr="004E5331">
              <w:rPr>
                <w:rFonts w:asciiTheme="minorHAnsi" w:hAnsiTheme="minorHAnsi" w:cstheme="minorHAnsi"/>
                <w:color w:val="000000" w:themeColor="text1"/>
                <w:sz w:val="22"/>
                <w:szCs w:val="22"/>
              </w:rPr>
              <w:t>ePeriodicals</w:t>
            </w:r>
            <w:proofErr w:type="spellEnd"/>
            <w:r w:rsidRPr="004E5331">
              <w:rPr>
                <w:rFonts w:asciiTheme="minorHAnsi" w:hAnsiTheme="minorHAnsi" w:cstheme="minorHAnsi"/>
                <w:color w:val="000000" w:themeColor="text1"/>
                <w:sz w:val="22"/>
                <w:szCs w:val="22"/>
              </w:rPr>
              <w:t xml:space="preserve"> + local </w:t>
            </w:r>
            <w:proofErr w:type="spellStart"/>
            <w:r w:rsidRPr="004E5331">
              <w:rPr>
                <w:rFonts w:asciiTheme="minorHAnsi" w:hAnsiTheme="minorHAnsi" w:cstheme="minorHAnsi"/>
                <w:color w:val="000000" w:themeColor="text1"/>
                <w:sz w:val="22"/>
                <w:szCs w:val="22"/>
              </w:rPr>
              <w:t>ePeriodicals</w:t>
            </w:r>
            <w:proofErr w:type="spellEnd"/>
          </w:p>
        </w:tc>
      </w:tr>
      <w:tr w:rsidR="00EB073F" w:rsidTr="00E7621A">
        <w:tc>
          <w:tcPr>
            <w:tcW w:w="9576" w:type="dxa"/>
            <w:gridSpan w:val="6"/>
          </w:tcPr>
          <w:p w:rsidR="00EB073F" w:rsidRDefault="00EB073F" w:rsidP="00EB073F">
            <w:pPr>
              <w:rPr>
                <w:b/>
                <w:sz w:val="24"/>
                <w:szCs w:val="24"/>
              </w:rPr>
            </w:pPr>
          </w:p>
          <w:p w:rsidR="00EB073F" w:rsidRPr="00D22B7B" w:rsidRDefault="00EB073F" w:rsidP="00EB073F">
            <w:pPr>
              <w:rPr>
                <w:b/>
                <w:sz w:val="24"/>
                <w:szCs w:val="24"/>
              </w:rPr>
            </w:pPr>
            <w:r>
              <w:rPr>
                <w:b/>
                <w:sz w:val="24"/>
                <w:szCs w:val="24"/>
              </w:rPr>
              <w:t xml:space="preserve">eBooks </w:t>
            </w:r>
          </w:p>
        </w:tc>
      </w:tr>
      <w:tr w:rsidR="00EB073F" w:rsidTr="00E7621A">
        <w:tc>
          <w:tcPr>
            <w:tcW w:w="9576" w:type="dxa"/>
            <w:gridSpan w:val="6"/>
          </w:tcPr>
          <w:p w:rsidR="00EB073F" w:rsidRDefault="00EB073F" w:rsidP="00EB073F">
            <w:pPr>
              <w:rPr>
                <w:rFonts w:cstheme="minorHAnsi"/>
              </w:rPr>
            </w:pPr>
            <w:r w:rsidRPr="00A5741B">
              <w:rPr>
                <w:u w:val="single"/>
              </w:rPr>
              <w:t>Report the number of units, not titles</w:t>
            </w:r>
            <w:r>
              <w:t>.  Include only units that</w:t>
            </w:r>
            <w:r w:rsidRPr="00615428">
              <w:t xml:space="preserve"> have been purchased, leased or licensed by the library, a consortium, the state library, a donor or other person or entity. Included items must only be accessible with a valid library card or at a physical library location; inclusion in the catalog is not </w:t>
            </w:r>
            <w:r w:rsidRPr="00615428">
              <w:lastRenderedPageBreak/>
              <w:t>required. Do not include items freely available without monetary exchange. Do not include items that are permanently retained by the patron; count only items that have a set circulation period where it is available for their use. Count electronic materials at the administrative entity level; do not duplicate numbers at each branch.</w:t>
            </w:r>
          </w:p>
          <w:p w:rsidR="00EB073F" w:rsidRDefault="00EB073F" w:rsidP="00EB073F">
            <w:pPr>
              <w:rPr>
                <w:rFonts w:cstheme="minorHAnsi"/>
                <w:color w:val="FF0000"/>
              </w:rPr>
            </w:pPr>
          </w:p>
          <w:p w:rsidR="00EB073F" w:rsidRPr="00A5741B" w:rsidRDefault="00EB073F" w:rsidP="00EB073F">
            <w:pPr>
              <w:rPr>
                <w:i/>
              </w:rPr>
            </w:pPr>
            <w:r>
              <w:rPr>
                <w:rFonts w:cstheme="minorHAnsi"/>
              </w:rPr>
              <w:t xml:space="preserve">eBook definition: </w:t>
            </w:r>
            <w:r w:rsidRPr="00615428">
              <w:rPr>
                <w:rFonts w:cstheme="minorHAnsi"/>
              </w:rPr>
              <w:t xml:space="preserve">E-books are digital documents (including those digitized by the library), licensed or not, where searchable text is prevalent, and which can be seen in analogy to a printed book (monograph). E-books are loaned to users on portable devices (e-book readers) or by transmitting the contents to the user’s personal computer for a limited time. Include e-books held locally and remote e-books for which permanent or temporary access rights have been acquired.  Report the number of physical or electronic units, including duplicates, for all outlets at the administrative entity level; do not duplicate unit count for each branch. E-books packaged together as a unit (e.g., multiple titles on a single </w:t>
            </w:r>
            <w:proofErr w:type="spellStart"/>
            <w:r w:rsidRPr="00615428">
              <w:rPr>
                <w:rFonts w:cstheme="minorHAnsi"/>
              </w:rPr>
              <w:t>ebook</w:t>
            </w:r>
            <w:proofErr w:type="spellEnd"/>
            <w:r w:rsidRPr="00615428">
              <w:rPr>
                <w:rFonts w:cstheme="minorHAnsi"/>
              </w:rPr>
              <w:t xml:space="preserve"> reader) and checked out as a unit are counted as one unit.</w:t>
            </w:r>
          </w:p>
        </w:tc>
      </w:tr>
      <w:tr w:rsidR="00EB073F" w:rsidTr="00E7621A">
        <w:tc>
          <w:tcPr>
            <w:tcW w:w="648" w:type="dxa"/>
          </w:tcPr>
          <w:p w:rsidR="00EB073F" w:rsidRDefault="00EB073F" w:rsidP="009E7AB0">
            <w:r>
              <w:lastRenderedPageBreak/>
              <w:t>1</w:t>
            </w:r>
            <w:r w:rsidR="009E7AB0">
              <w:t>11</w:t>
            </w:r>
            <w:r>
              <w:t>.</w:t>
            </w:r>
          </w:p>
        </w:tc>
        <w:tc>
          <w:tcPr>
            <w:tcW w:w="3230" w:type="dxa"/>
            <w:gridSpan w:val="2"/>
          </w:tcPr>
          <w:p w:rsidR="00EB073F" w:rsidRDefault="00EB073F" w:rsidP="00EB073F">
            <w:r>
              <w:t xml:space="preserve">NC LIVE eBooks </w:t>
            </w:r>
          </w:p>
          <w:p w:rsidR="00EB073F" w:rsidRDefault="00EB073F" w:rsidP="00EB073F"/>
        </w:tc>
        <w:tc>
          <w:tcPr>
            <w:tcW w:w="5698" w:type="dxa"/>
            <w:gridSpan w:val="3"/>
          </w:tcPr>
          <w:p w:rsidR="00EB073F" w:rsidRPr="000B0FED" w:rsidRDefault="00EB073F" w:rsidP="00EB073F">
            <w:pPr>
              <w:pStyle w:val="NormalWeb"/>
              <w:rPr>
                <w:rFonts w:asciiTheme="minorHAnsi" w:hAnsiTheme="minorHAnsi" w:cstheme="minorHAnsi"/>
                <w:sz w:val="22"/>
                <w:szCs w:val="22"/>
              </w:rPr>
            </w:pPr>
            <w:r w:rsidRPr="000B0FED">
              <w:rPr>
                <w:rFonts w:asciiTheme="minorHAnsi" w:hAnsiTheme="minorHAnsi" w:cstheme="minorHAnsi"/>
                <w:sz w:val="22"/>
                <w:szCs w:val="22"/>
                <w:u w:val="single"/>
              </w:rPr>
              <w:t>NC</w:t>
            </w:r>
            <w:r>
              <w:rPr>
                <w:rFonts w:asciiTheme="minorHAnsi" w:hAnsiTheme="minorHAnsi" w:cstheme="minorHAnsi"/>
                <w:sz w:val="22"/>
                <w:szCs w:val="22"/>
                <w:u w:val="single"/>
              </w:rPr>
              <w:t xml:space="preserve"> </w:t>
            </w:r>
            <w:r w:rsidRPr="000B0FED">
              <w:rPr>
                <w:rFonts w:asciiTheme="minorHAnsi" w:hAnsiTheme="minorHAnsi" w:cstheme="minorHAnsi"/>
                <w:sz w:val="22"/>
                <w:szCs w:val="22"/>
                <w:u w:val="single"/>
              </w:rPr>
              <w:t xml:space="preserve">LIVE </w:t>
            </w:r>
            <w:proofErr w:type="spellStart"/>
            <w:r w:rsidRPr="000B0FED">
              <w:rPr>
                <w:rFonts w:asciiTheme="minorHAnsi" w:hAnsiTheme="minorHAnsi" w:cstheme="minorHAnsi"/>
                <w:sz w:val="22"/>
                <w:szCs w:val="22"/>
                <w:u w:val="single"/>
              </w:rPr>
              <w:t>ebook</w:t>
            </w:r>
            <w:proofErr w:type="spellEnd"/>
            <w:r w:rsidRPr="000B0FED">
              <w:rPr>
                <w:rFonts w:asciiTheme="minorHAnsi" w:hAnsiTheme="minorHAnsi" w:cstheme="minorHAnsi"/>
                <w:sz w:val="22"/>
                <w:szCs w:val="22"/>
                <w:u w:val="single"/>
              </w:rPr>
              <w:t xml:space="preserve"> counts will be entered for you by the State Library.</w:t>
            </w:r>
            <w:r w:rsidRPr="000B0FED">
              <w:rPr>
                <w:rFonts w:asciiTheme="minorHAnsi" w:hAnsiTheme="minorHAnsi" w:cstheme="minorHAnsi"/>
                <w:sz w:val="22"/>
                <w:szCs w:val="22"/>
              </w:rPr>
              <w:t xml:space="preserve"> You only have to report your local </w:t>
            </w:r>
            <w:proofErr w:type="spellStart"/>
            <w:r w:rsidRPr="000B0FED">
              <w:rPr>
                <w:rFonts w:asciiTheme="minorHAnsi" w:hAnsiTheme="minorHAnsi" w:cstheme="minorHAnsi"/>
                <w:sz w:val="22"/>
                <w:szCs w:val="22"/>
              </w:rPr>
              <w:t>ebooks</w:t>
            </w:r>
            <w:proofErr w:type="spellEnd"/>
            <w:r w:rsidRPr="000B0FED">
              <w:rPr>
                <w:rFonts w:asciiTheme="minorHAnsi" w:hAnsiTheme="minorHAnsi" w:cstheme="minorHAnsi"/>
                <w:sz w:val="22"/>
                <w:szCs w:val="22"/>
              </w:rPr>
              <w:t xml:space="preserve"> in the “Local </w:t>
            </w:r>
            <w:proofErr w:type="spellStart"/>
            <w:r w:rsidRPr="000B0FED">
              <w:rPr>
                <w:rFonts w:asciiTheme="minorHAnsi" w:hAnsiTheme="minorHAnsi" w:cstheme="minorHAnsi"/>
                <w:sz w:val="22"/>
                <w:szCs w:val="22"/>
              </w:rPr>
              <w:t>ebooks</w:t>
            </w:r>
            <w:proofErr w:type="spellEnd"/>
            <w:r w:rsidRPr="000B0FED">
              <w:rPr>
                <w:rFonts w:asciiTheme="minorHAnsi" w:hAnsiTheme="minorHAnsi" w:cstheme="minorHAnsi"/>
                <w:sz w:val="22"/>
                <w:szCs w:val="22"/>
              </w:rPr>
              <w:t>” field.</w:t>
            </w:r>
          </w:p>
          <w:p w:rsidR="00EB073F" w:rsidRPr="000B0FED" w:rsidRDefault="00EB073F" w:rsidP="00EB073F">
            <w:pPr>
              <w:pStyle w:val="NormalWeb"/>
              <w:rPr>
                <w:i/>
              </w:rPr>
            </w:pPr>
            <w:r w:rsidRPr="000B0FED">
              <w:rPr>
                <w:rFonts w:asciiTheme="minorHAnsi" w:hAnsiTheme="minorHAnsi" w:cstheme="minorHAnsi"/>
                <w:sz w:val="22"/>
                <w:szCs w:val="22"/>
              </w:rPr>
              <w:t> </w:t>
            </w:r>
          </w:p>
        </w:tc>
      </w:tr>
      <w:tr w:rsidR="00EB073F" w:rsidTr="00E7621A">
        <w:tc>
          <w:tcPr>
            <w:tcW w:w="648" w:type="dxa"/>
          </w:tcPr>
          <w:p w:rsidR="00EB073F" w:rsidRDefault="009E7AB0" w:rsidP="00EB073F">
            <w:r>
              <w:t>112</w:t>
            </w:r>
            <w:r w:rsidR="00EB073F">
              <w:t>.</w:t>
            </w:r>
          </w:p>
        </w:tc>
        <w:tc>
          <w:tcPr>
            <w:tcW w:w="3230" w:type="dxa"/>
            <w:gridSpan w:val="2"/>
          </w:tcPr>
          <w:p w:rsidR="00EB073F" w:rsidRDefault="00EB073F" w:rsidP="00EB073F">
            <w:r>
              <w:t>e-</w:t>
            </w:r>
            <w:proofErr w:type="spellStart"/>
            <w:r>
              <w:t>iNC</w:t>
            </w:r>
            <w:proofErr w:type="spellEnd"/>
            <w:r>
              <w:t xml:space="preserve"> shared </w:t>
            </w:r>
            <w:proofErr w:type="spellStart"/>
            <w:r>
              <w:t>consortial</w:t>
            </w:r>
            <w:proofErr w:type="spellEnd"/>
            <w:r>
              <w:t xml:space="preserve"> eBooks</w:t>
            </w:r>
          </w:p>
          <w:p w:rsidR="00EB073F" w:rsidRDefault="00EB073F" w:rsidP="00EB073F"/>
        </w:tc>
        <w:tc>
          <w:tcPr>
            <w:tcW w:w="5698" w:type="dxa"/>
            <w:gridSpan w:val="3"/>
          </w:tcPr>
          <w:p w:rsidR="00EB073F" w:rsidRPr="000B0FED" w:rsidRDefault="00EB073F" w:rsidP="00EB073F">
            <w:pPr>
              <w:pStyle w:val="NormalWeb"/>
              <w:rPr>
                <w:rFonts w:asciiTheme="minorHAnsi" w:hAnsiTheme="minorHAnsi" w:cstheme="minorHAnsi"/>
                <w:sz w:val="22"/>
                <w:szCs w:val="22"/>
              </w:rPr>
            </w:pPr>
            <w:r w:rsidRPr="000B0FED">
              <w:rPr>
                <w:rFonts w:asciiTheme="minorHAnsi" w:hAnsiTheme="minorHAnsi" w:cstheme="minorHAnsi"/>
                <w:sz w:val="22"/>
                <w:szCs w:val="22"/>
                <w:u w:val="single"/>
              </w:rPr>
              <w:t xml:space="preserve">Shared </w:t>
            </w:r>
            <w:proofErr w:type="spellStart"/>
            <w:r w:rsidRPr="000B0FED">
              <w:rPr>
                <w:rFonts w:asciiTheme="minorHAnsi" w:hAnsiTheme="minorHAnsi" w:cstheme="minorHAnsi"/>
                <w:sz w:val="22"/>
                <w:szCs w:val="22"/>
                <w:u w:val="single"/>
              </w:rPr>
              <w:t>consortial</w:t>
            </w:r>
            <w:proofErr w:type="spellEnd"/>
            <w:r w:rsidRPr="000B0FED">
              <w:rPr>
                <w:rFonts w:asciiTheme="minorHAnsi" w:hAnsiTheme="minorHAnsi" w:cstheme="minorHAnsi"/>
                <w:sz w:val="22"/>
                <w:szCs w:val="22"/>
                <w:u w:val="single"/>
              </w:rPr>
              <w:t xml:space="preserve"> eBook counts will be entered for you by the State Library.</w:t>
            </w:r>
            <w:r w:rsidRPr="000B0FED">
              <w:rPr>
                <w:rFonts w:asciiTheme="minorHAnsi" w:hAnsiTheme="minorHAnsi" w:cstheme="minorHAnsi"/>
                <w:sz w:val="22"/>
                <w:szCs w:val="22"/>
              </w:rPr>
              <w:t xml:space="preserve"> You only have to report your local eBooks in the “Local eBooks” field.</w:t>
            </w:r>
          </w:p>
          <w:p w:rsidR="00EB073F" w:rsidRPr="000B0FED" w:rsidRDefault="00EB073F" w:rsidP="00EB073F">
            <w:pPr>
              <w:pStyle w:val="NormalWeb"/>
              <w:rPr>
                <w:i/>
              </w:rPr>
            </w:pPr>
            <w:r w:rsidRPr="000B0FED">
              <w:rPr>
                <w:rFonts w:asciiTheme="minorHAnsi" w:hAnsiTheme="minorHAnsi" w:cstheme="minorHAnsi"/>
                <w:sz w:val="22"/>
                <w:szCs w:val="22"/>
              </w:rPr>
              <w:t> </w:t>
            </w:r>
          </w:p>
        </w:tc>
      </w:tr>
      <w:tr w:rsidR="00EB073F" w:rsidTr="00E7621A">
        <w:tc>
          <w:tcPr>
            <w:tcW w:w="648" w:type="dxa"/>
          </w:tcPr>
          <w:p w:rsidR="00EB073F" w:rsidRDefault="009E7AB0" w:rsidP="00EB073F">
            <w:r>
              <w:t>113</w:t>
            </w:r>
            <w:r w:rsidR="00EB073F">
              <w:t>.</w:t>
            </w:r>
          </w:p>
        </w:tc>
        <w:tc>
          <w:tcPr>
            <w:tcW w:w="3230" w:type="dxa"/>
            <w:gridSpan w:val="2"/>
          </w:tcPr>
          <w:p w:rsidR="00EB073F" w:rsidRDefault="00EB073F" w:rsidP="00EB073F">
            <w:r>
              <w:t xml:space="preserve">NCDL shared </w:t>
            </w:r>
            <w:proofErr w:type="spellStart"/>
            <w:r>
              <w:t>consortial</w:t>
            </w:r>
            <w:proofErr w:type="spellEnd"/>
            <w:r>
              <w:t xml:space="preserve"> eBooks </w:t>
            </w:r>
          </w:p>
          <w:p w:rsidR="00EB073F" w:rsidRDefault="00EB073F" w:rsidP="00EB073F"/>
        </w:tc>
        <w:tc>
          <w:tcPr>
            <w:tcW w:w="5698" w:type="dxa"/>
            <w:gridSpan w:val="3"/>
          </w:tcPr>
          <w:p w:rsidR="00EB073F" w:rsidRPr="000B0FED" w:rsidRDefault="00EB073F" w:rsidP="00EB073F">
            <w:pPr>
              <w:pStyle w:val="NormalWeb"/>
              <w:rPr>
                <w:rFonts w:asciiTheme="minorHAnsi" w:hAnsiTheme="minorHAnsi" w:cstheme="minorHAnsi"/>
                <w:sz w:val="22"/>
                <w:szCs w:val="22"/>
              </w:rPr>
            </w:pPr>
            <w:r w:rsidRPr="000B0FED">
              <w:rPr>
                <w:rFonts w:asciiTheme="minorHAnsi" w:hAnsiTheme="minorHAnsi" w:cstheme="minorHAnsi"/>
                <w:sz w:val="22"/>
                <w:szCs w:val="22"/>
                <w:u w:val="single"/>
              </w:rPr>
              <w:t xml:space="preserve">Shared </w:t>
            </w:r>
            <w:proofErr w:type="spellStart"/>
            <w:r w:rsidRPr="000B0FED">
              <w:rPr>
                <w:rFonts w:asciiTheme="minorHAnsi" w:hAnsiTheme="minorHAnsi" w:cstheme="minorHAnsi"/>
                <w:sz w:val="22"/>
                <w:szCs w:val="22"/>
                <w:u w:val="single"/>
              </w:rPr>
              <w:t>consortial</w:t>
            </w:r>
            <w:proofErr w:type="spellEnd"/>
            <w:r w:rsidRPr="000B0FED">
              <w:rPr>
                <w:rFonts w:asciiTheme="minorHAnsi" w:hAnsiTheme="minorHAnsi" w:cstheme="minorHAnsi"/>
                <w:sz w:val="22"/>
                <w:szCs w:val="22"/>
                <w:u w:val="single"/>
              </w:rPr>
              <w:t xml:space="preserve"> eBook counts will be entered for you by the State Library</w:t>
            </w:r>
            <w:r w:rsidRPr="000B0FED">
              <w:rPr>
                <w:rFonts w:asciiTheme="minorHAnsi" w:hAnsiTheme="minorHAnsi" w:cstheme="minorHAnsi"/>
                <w:sz w:val="22"/>
                <w:szCs w:val="22"/>
              </w:rPr>
              <w:t>. You only have to report your local eBooks in the “Local eBooks” field.</w:t>
            </w:r>
          </w:p>
        </w:tc>
      </w:tr>
      <w:tr w:rsidR="00EB073F" w:rsidTr="00E7621A">
        <w:tc>
          <w:tcPr>
            <w:tcW w:w="648" w:type="dxa"/>
          </w:tcPr>
          <w:p w:rsidR="00EB073F" w:rsidRDefault="009E7AB0" w:rsidP="00EB073F">
            <w:r>
              <w:t>114</w:t>
            </w:r>
            <w:r w:rsidR="00EB073F">
              <w:t>.</w:t>
            </w:r>
          </w:p>
        </w:tc>
        <w:tc>
          <w:tcPr>
            <w:tcW w:w="3230" w:type="dxa"/>
            <w:gridSpan w:val="2"/>
          </w:tcPr>
          <w:p w:rsidR="00EB073F" w:rsidRDefault="00EB073F" w:rsidP="00EB073F">
            <w:r>
              <w:t>Local eBooks</w:t>
            </w:r>
          </w:p>
          <w:p w:rsidR="00EB073F" w:rsidRDefault="00EB073F" w:rsidP="00EB073F"/>
        </w:tc>
        <w:tc>
          <w:tcPr>
            <w:tcW w:w="5698" w:type="dxa"/>
            <w:gridSpan w:val="3"/>
          </w:tcPr>
          <w:p w:rsidR="00EB073F" w:rsidRPr="001560CD" w:rsidRDefault="00EB073F" w:rsidP="00EB073F">
            <w:pPr>
              <w:pStyle w:val="NormalWeb"/>
              <w:rPr>
                <w:rFonts w:asciiTheme="minorHAnsi" w:hAnsiTheme="minorHAnsi" w:cstheme="minorHAnsi"/>
                <w:sz w:val="22"/>
                <w:szCs w:val="22"/>
              </w:rPr>
            </w:pPr>
            <w:r>
              <w:rPr>
                <w:rFonts w:asciiTheme="minorHAnsi" w:hAnsiTheme="minorHAnsi" w:cstheme="minorHAnsi"/>
                <w:sz w:val="22"/>
                <w:szCs w:val="22"/>
              </w:rPr>
              <w:t>Report the number of local eBooks: these should not be part of NC LIVE, e-</w:t>
            </w:r>
            <w:proofErr w:type="spellStart"/>
            <w:r>
              <w:rPr>
                <w:rFonts w:asciiTheme="minorHAnsi" w:hAnsiTheme="minorHAnsi" w:cstheme="minorHAnsi"/>
                <w:sz w:val="22"/>
                <w:szCs w:val="22"/>
              </w:rPr>
              <w:t>iNC</w:t>
            </w:r>
            <w:proofErr w:type="spellEnd"/>
            <w:r>
              <w:rPr>
                <w:rFonts w:asciiTheme="minorHAnsi" w:hAnsiTheme="minorHAnsi" w:cstheme="minorHAnsi"/>
                <w:sz w:val="22"/>
                <w:szCs w:val="22"/>
              </w:rPr>
              <w:t xml:space="preserve"> shared </w:t>
            </w:r>
            <w:proofErr w:type="spellStart"/>
            <w:r>
              <w:rPr>
                <w:rFonts w:asciiTheme="minorHAnsi" w:hAnsiTheme="minorHAnsi" w:cstheme="minorHAnsi"/>
                <w:sz w:val="22"/>
                <w:szCs w:val="22"/>
              </w:rPr>
              <w:t>consortial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ebooks</w:t>
            </w:r>
            <w:proofErr w:type="spellEnd"/>
            <w:r>
              <w:rPr>
                <w:rFonts w:asciiTheme="minorHAnsi" w:hAnsiTheme="minorHAnsi" w:cstheme="minorHAnsi"/>
                <w:sz w:val="22"/>
                <w:szCs w:val="22"/>
              </w:rPr>
              <w:t xml:space="preserve">, or NCDL shared </w:t>
            </w:r>
            <w:proofErr w:type="spellStart"/>
            <w:r>
              <w:rPr>
                <w:rFonts w:asciiTheme="minorHAnsi" w:hAnsiTheme="minorHAnsi" w:cstheme="minorHAnsi"/>
                <w:sz w:val="22"/>
                <w:szCs w:val="22"/>
              </w:rPr>
              <w:t>consortial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ebooks</w:t>
            </w:r>
            <w:proofErr w:type="spellEnd"/>
            <w:r>
              <w:rPr>
                <w:rFonts w:asciiTheme="minorHAnsi" w:hAnsiTheme="minorHAnsi" w:cstheme="minorHAnsi"/>
                <w:sz w:val="22"/>
                <w:szCs w:val="22"/>
              </w:rPr>
              <w:t xml:space="preserve">. </w:t>
            </w:r>
          </w:p>
        </w:tc>
      </w:tr>
      <w:tr w:rsidR="00EB073F" w:rsidTr="00E7621A">
        <w:tc>
          <w:tcPr>
            <w:tcW w:w="648" w:type="dxa"/>
          </w:tcPr>
          <w:p w:rsidR="00EB073F" w:rsidRDefault="009E7AB0" w:rsidP="00EB073F">
            <w:r>
              <w:t>115</w:t>
            </w:r>
            <w:r w:rsidR="00EB073F">
              <w:t>.</w:t>
            </w:r>
          </w:p>
        </w:tc>
        <w:tc>
          <w:tcPr>
            <w:tcW w:w="3230" w:type="dxa"/>
            <w:gridSpan w:val="2"/>
          </w:tcPr>
          <w:p w:rsidR="00EB073F" w:rsidRDefault="00EB073F" w:rsidP="00EB073F">
            <w:r>
              <w:t xml:space="preserve">Total eBooks </w:t>
            </w:r>
          </w:p>
          <w:p w:rsidR="00EB073F" w:rsidRDefault="00EB073F" w:rsidP="00EB073F"/>
        </w:tc>
        <w:tc>
          <w:tcPr>
            <w:tcW w:w="5698" w:type="dxa"/>
            <w:gridSpan w:val="3"/>
          </w:tcPr>
          <w:p w:rsidR="00EB073F" w:rsidRDefault="00EB073F" w:rsidP="00EB073F">
            <w:pPr>
              <w:pStyle w:val="NormalWeb"/>
              <w:rPr>
                <w:rFonts w:asciiTheme="minorHAnsi" w:hAnsiTheme="minorHAnsi" w:cstheme="minorHAnsi"/>
                <w:sz w:val="22"/>
                <w:szCs w:val="22"/>
              </w:rPr>
            </w:pPr>
            <w:r>
              <w:rPr>
                <w:rFonts w:asciiTheme="minorHAnsi" w:hAnsiTheme="minorHAnsi" w:cstheme="minorHAnsi"/>
                <w:sz w:val="22"/>
                <w:szCs w:val="22"/>
              </w:rPr>
              <w:t>This field is automatically calculated for you.</w:t>
            </w:r>
          </w:p>
          <w:p w:rsidR="00EB073F" w:rsidRPr="00602551" w:rsidRDefault="00EB073F" w:rsidP="00EB073F">
            <w:pPr>
              <w:pStyle w:val="NormalWeb"/>
              <w:rPr>
                <w:rFonts w:asciiTheme="minorHAnsi" w:hAnsiTheme="minorHAnsi" w:cstheme="minorHAnsi"/>
                <w:sz w:val="22"/>
                <w:szCs w:val="22"/>
              </w:rPr>
            </w:pPr>
            <w:r>
              <w:rPr>
                <w:rFonts w:asciiTheme="minorHAnsi" w:hAnsiTheme="minorHAnsi" w:cstheme="minorHAnsi"/>
                <w:sz w:val="22"/>
                <w:szCs w:val="22"/>
              </w:rPr>
              <w:t>NCLIVE eBooks + e-</w:t>
            </w:r>
            <w:proofErr w:type="spellStart"/>
            <w:r>
              <w:rPr>
                <w:rFonts w:asciiTheme="minorHAnsi" w:hAnsiTheme="minorHAnsi" w:cstheme="minorHAnsi"/>
                <w:sz w:val="22"/>
                <w:szCs w:val="22"/>
              </w:rPr>
              <w:t>iNC</w:t>
            </w:r>
            <w:proofErr w:type="spellEnd"/>
            <w:r>
              <w:rPr>
                <w:rFonts w:asciiTheme="minorHAnsi" w:hAnsiTheme="minorHAnsi" w:cstheme="minorHAnsi"/>
                <w:sz w:val="22"/>
                <w:szCs w:val="22"/>
              </w:rPr>
              <w:t xml:space="preserve"> shared </w:t>
            </w:r>
            <w:proofErr w:type="spellStart"/>
            <w:r>
              <w:rPr>
                <w:rFonts w:asciiTheme="minorHAnsi" w:hAnsiTheme="minorHAnsi" w:cstheme="minorHAnsi"/>
                <w:sz w:val="22"/>
                <w:szCs w:val="22"/>
              </w:rPr>
              <w:t>consortial</w:t>
            </w:r>
            <w:proofErr w:type="spellEnd"/>
            <w:r>
              <w:rPr>
                <w:rFonts w:asciiTheme="minorHAnsi" w:hAnsiTheme="minorHAnsi" w:cstheme="minorHAnsi"/>
                <w:sz w:val="22"/>
                <w:szCs w:val="22"/>
              </w:rPr>
              <w:t xml:space="preserve"> eBooks + NCDL shared </w:t>
            </w:r>
            <w:proofErr w:type="spellStart"/>
            <w:r>
              <w:rPr>
                <w:rFonts w:asciiTheme="minorHAnsi" w:hAnsiTheme="minorHAnsi" w:cstheme="minorHAnsi"/>
                <w:sz w:val="22"/>
                <w:szCs w:val="22"/>
              </w:rPr>
              <w:t>consortial</w:t>
            </w:r>
            <w:proofErr w:type="spellEnd"/>
            <w:r>
              <w:rPr>
                <w:rFonts w:asciiTheme="minorHAnsi" w:hAnsiTheme="minorHAnsi" w:cstheme="minorHAnsi"/>
                <w:sz w:val="22"/>
                <w:szCs w:val="22"/>
              </w:rPr>
              <w:t xml:space="preserve"> eBooks + local eBooks </w:t>
            </w:r>
          </w:p>
        </w:tc>
      </w:tr>
      <w:tr w:rsidR="00EB073F" w:rsidTr="00E7621A">
        <w:tc>
          <w:tcPr>
            <w:tcW w:w="9576" w:type="dxa"/>
            <w:gridSpan w:val="6"/>
          </w:tcPr>
          <w:p w:rsidR="00EB073F" w:rsidRPr="00D22B7B" w:rsidRDefault="00EB073F" w:rsidP="00EB073F">
            <w:pPr>
              <w:rPr>
                <w:b/>
                <w:sz w:val="24"/>
                <w:szCs w:val="24"/>
              </w:rPr>
            </w:pPr>
            <w:proofErr w:type="spellStart"/>
            <w:r>
              <w:rPr>
                <w:b/>
                <w:sz w:val="24"/>
                <w:szCs w:val="24"/>
              </w:rPr>
              <w:t>eAudio</w:t>
            </w:r>
            <w:proofErr w:type="spellEnd"/>
            <w:r>
              <w:rPr>
                <w:b/>
                <w:sz w:val="24"/>
                <w:szCs w:val="24"/>
              </w:rPr>
              <w:t xml:space="preserve"> </w:t>
            </w:r>
          </w:p>
        </w:tc>
      </w:tr>
      <w:tr w:rsidR="00EB073F" w:rsidTr="00E7621A">
        <w:tc>
          <w:tcPr>
            <w:tcW w:w="9576" w:type="dxa"/>
            <w:gridSpan w:val="6"/>
          </w:tcPr>
          <w:p w:rsidR="00EB073F" w:rsidRDefault="00EB073F" w:rsidP="00EB073F">
            <w:pPr>
              <w:rPr>
                <w:u w:val="single"/>
              </w:rPr>
            </w:pPr>
            <w:proofErr w:type="spellStart"/>
            <w:r>
              <w:t>eAudio</w:t>
            </w:r>
            <w:proofErr w:type="spellEnd"/>
            <w:r>
              <w:t xml:space="preserve"> definition: </w:t>
            </w:r>
            <w:r w:rsidRPr="00543D43">
              <w:t>These are downloadable electronic files on which sounds (only) are stored (recorded) and that can be reproduced (played back) electronically. Audio – Downloadable Units may be loaned to users on portable devices or by transmitting the contents to the user’s personal computer for a limited time. Include Audio – Downloadable Units held locally and remote Audio – Downloadable Units for which permanent or temporary access rights have been acquired.</w:t>
            </w:r>
          </w:p>
          <w:p w:rsidR="00EB073F" w:rsidRDefault="00EB073F" w:rsidP="00EB073F">
            <w:pPr>
              <w:rPr>
                <w:u w:val="single"/>
              </w:rPr>
            </w:pPr>
          </w:p>
          <w:p w:rsidR="00EB073F" w:rsidRPr="00014BF2" w:rsidRDefault="00EB073F" w:rsidP="00EB073F">
            <w:pPr>
              <w:rPr>
                <w:rFonts w:cstheme="minorHAnsi"/>
              </w:rPr>
            </w:pPr>
            <w:r w:rsidRPr="00A5741B">
              <w:rPr>
                <w:u w:val="single"/>
              </w:rPr>
              <w:t>Report the number of units, not titles</w:t>
            </w:r>
            <w:r>
              <w:t>.  Report</w:t>
            </w:r>
            <w:r w:rsidRPr="00543D43">
              <w:t xml:space="preserve"> only items that have been purchased, leased or licensed by the library, a consortium, the state library, a donor or other person or entity. Included items must only be accessible with a valid library card or at a physical library location; inclusion in the catalog is not required. Do not include items freely available without monetary exchange. Do not include items that are permanently retained by the patron; count only items that have a set circulation period where it is available for their use. Count electronic materials at the administrative entity level; do not duplicate numbers at each branch.</w:t>
            </w:r>
          </w:p>
        </w:tc>
      </w:tr>
      <w:tr w:rsidR="00EB073F" w:rsidTr="00E7621A">
        <w:tc>
          <w:tcPr>
            <w:tcW w:w="648" w:type="dxa"/>
          </w:tcPr>
          <w:p w:rsidR="00EB073F" w:rsidRDefault="009E7AB0" w:rsidP="00EB073F">
            <w:r>
              <w:lastRenderedPageBreak/>
              <w:t>116</w:t>
            </w:r>
            <w:r w:rsidR="00EB073F">
              <w:t>.</w:t>
            </w:r>
          </w:p>
        </w:tc>
        <w:tc>
          <w:tcPr>
            <w:tcW w:w="3230" w:type="dxa"/>
            <w:gridSpan w:val="2"/>
          </w:tcPr>
          <w:p w:rsidR="00EB073F" w:rsidRDefault="00EB073F" w:rsidP="00EB073F">
            <w:r>
              <w:t xml:space="preserve">NC LIVE </w:t>
            </w:r>
            <w:proofErr w:type="spellStart"/>
            <w:r>
              <w:t>eAudio</w:t>
            </w:r>
            <w:proofErr w:type="spellEnd"/>
          </w:p>
          <w:p w:rsidR="00EB073F" w:rsidRDefault="00EB073F" w:rsidP="00EB073F"/>
        </w:tc>
        <w:tc>
          <w:tcPr>
            <w:tcW w:w="5698" w:type="dxa"/>
            <w:gridSpan w:val="3"/>
          </w:tcPr>
          <w:p w:rsidR="00EB073F" w:rsidRPr="000B0FED" w:rsidRDefault="00EB073F" w:rsidP="00EB073F">
            <w:pPr>
              <w:pStyle w:val="NormalWeb"/>
              <w:rPr>
                <w:rFonts w:asciiTheme="minorHAnsi" w:hAnsiTheme="minorHAnsi" w:cstheme="minorHAnsi"/>
                <w:sz w:val="22"/>
                <w:szCs w:val="22"/>
              </w:rPr>
            </w:pPr>
            <w:r w:rsidRPr="000B0FED">
              <w:rPr>
                <w:rFonts w:asciiTheme="minorHAnsi" w:hAnsiTheme="minorHAnsi" w:cstheme="minorHAnsi"/>
                <w:sz w:val="22"/>
                <w:szCs w:val="22"/>
                <w:u w:val="single"/>
              </w:rPr>
              <w:t>NC</w:t>
            </w:r>
            <w:r>
              <w:rPr>
                <w:rFonts w:asciiTheme="minorHAnsi" w:hAnsiTheme="minorHAnsi" w:cstheme="minorHAnsi"/>
                <w:sz w:val="22"/>
                <w:szCs w:val="22"/>
                <w:u w:val="single"/>
              </w:rPr>
              <w:t xml:space="preserve"> </w:t>
            </w:r>
            <w:r w:rsidRPr="000B0FED">
              <w:rPr>
                <w:rFonts w:asciiTheme="minorHAnsi" w:hAnsiTheme="minorHAnsi" w:cstheme="minorHAnsi"/>
                <w:sz w:val="22"/>
                <w:szCs w:val="22"/>
                <w:u w:val="single"/>
              </w:rPr>
              <w:t xml:space="preserve">LIVE </w:t>
            </w:r>
            <w:proofErr w:type="spellStart"/>
            <w:r w:rsidRPr="000B0FED">
              <w:rPr>
                <w:rFonts w:asciiTheme="minorHAnsi" w:hAnsiTheme="minorHAnsi" w:cstheme="minorHAnsi"/>
                <w:sz w:val="22"/>
                <w:szCs w:val="22"/>
                <w:u w:val="single"/>
              </w:rPr>
              <w:t>eAudio</w:t>
            </w:r>
            <w:proofErr w:type="spellEnd"/>
            <w:r w:rsidRPr="000B0FED">
              <w:rPr>
                <w:rFonts w:asciiTheme="minorHAnsi" w:hAnsiTheme="minorHAnsi" w:cstheme="minorHAnsi"/>
                <w:sz w:val="22"/>
                <w:szCs w:val="22"/>
                <w:u w:val="single"/>
              </w:rPr>
              <w:t xml:space="preserve"> counts will be entered for you by the State Library.</w:t>
            </w:r>
            <w:r w:rsidRPr="000B0FED">
              <w:rPr>
                <w:rFonts w:asciiTheme="minorHAnsi" w:hAnsiTheme="minorHAnsi" w:cstheme="minorHAnsi"/>
                <w:sz w:val="22"/>
                <w:szCs w:val="22"/>
              </w:rPr>
              <w:t xml:space="preserve"> You only have to report your local </w:t>
            </w:r>
            <w:proofErr w:type="spellStart"/>
            <w:r w:rsidRPr="000B0FED">
              <w:rPr>
                <w:rFonts w:asciiTheme="minorHAnsi" w:hAnsiTheme="minorHAnsi" w:cstheme="minorHAnsi"/>
                <w:sz w:val="22"/>
                <w:szCs w:val="22"/>
              </w:rPr>
              <w:t>eAudio</w:t>
            </w:r>
            <w:proofErr w:type="spellEnd"/>
            <w:r w:rsidRPr="000B0FED">
              <w:rPr>
                <w:rFonts w:asciiTheme="minorHAnsi" w:hAnsiTheme="minorHAnsi" w:cstheme="minorHAnsi"/>
                <w:sz w:val="22"/>
                <w:szCs w:val="22"/>
              </w:rPr>
              <w:t xml:space="preserve"> in the “Local </w:t>
            </w:r>
            <w:proofErr w:type="spellStart"/>
            <w:r w:rsidRPr="000B0FED">
              <w:rPr>
                <w:rFonts w:asciiTheme="minorHAnsi" w:hAnsiTheme="minorHAnsi" w:cstheme="minorHAnsi"/>
                <w:sz w:val="22"/>
                <w:szCs w:val="22"/>
              </w:rPr>
              <w:t>eAudio</w:t>
            </w:r>
            <w:proofErr w:type="spellEnd"/>
            <w:r w:rsidRPr="000B0FED">
              <w:rPr>
                <w:rFonts w:asciiTheme="minorHAnsi" w:hAnsiTheme="minorHAnsi" w:cstheme="minorHAnsi"/>
                <w:sz w:val="22"/>
                <w:szCs w:val="22"/>
              </w:rPr>
              <w:t>” field.</w:t>
            </w:r>
          </w:p>
          <w:p w:rsidR="00EB073F" w:rsidRPr="000B0FED" w:rsidRDefault="00EB073F" w:rsidP="00EB073F">
            <w:pPr>
              <w:pStyle w:val="NormalWeb"/>
              <w:rPr>
                <w:i/>
              </w:rPr>
            </w:pPr>
            <w:r w:rsidRPr="000B0FED">
              <w:rPr>
                <w:rFonts w:asciiTheme="minorHAnsi" w:hAnsiTheme="minorHAnsi" w:cstheme="minorHAnsi"/>
                <w:sz w:val="22"/>
                <w:szCs w:val="22"/>
              </w:rPr>
              <w:t> </w:t>
            </w:r>
          </w:p>
        </w:tc>
      </w:tr>
      <w:tr w:rsidR="00EB073F" w:rsidTr="00E7621A">
        <w:tc>
          <w:tcPr>
            <w:tcW w:w="648" w:type="dxa"/>
          </w:tcPr>
          <w:p w:rsidR="00EB073F" w:rsidRDefault="009E7AB0" w:rsidP="00EB073F">
            <w:r>
              <w:t>117</w:t>
            </w:r>
            <w:r w:rsidR="00EB073F">
              <w:t>.</w:t>
            </w:r>
          </w:p>
        </w:tc>
        <w:tc>
          <w:tcPr>
            <w:tcW w:w="3230" w:type="dxa"/>
            <w:gridSpan w:val="2"/>
          </w:tcPr>
          <w:p w:rsidR="00EB073F" w:rsidRDefault="00EB073F" w:rsidP="00EB073F">
            <w:r>
              <w:t>e-</w:t>
            </w:r>
            <w:proofErr w:type="spellStart"/>
            <w:r>
              <w:t>iNC</w:t>
            </w:r>
            <w:proofErr w:type="spellEnd"/>
            <w:r>
              <w:t xml:space="preserve"> shared </w:t>
            </w:r>
            <w:proofErr w:type="spellStart"/>
            <w:r>
              <w:t>consortial</w:t>
            </w:r>
            <w:proofErr w:type="spellEnd"/>
            <w:r>
              <w:t xml:space="preserve"> </w:t>
            </w:r>
            <w:proofErr w:type="spellStart"/>
            <w:r>
              <w:t>eAudio</w:t>
            </w:r>
            <w:proofErr w:type="spellEnd"/>
          </w:p>
          <w:p w:rsidR="00EB073F" w:rsidRDefault="00EB073F" w:rsidP="00EB073F"/>
        </w:tc>
        <w:tc>
          <w:tcPr>
            <w:tcW w:w="5698" w:type="dxa"/>
            <w:gridSpan w:val="3"/>
          </w:tcPr>
          <w:p w:rsidR="00EB073F" w:rsidRPr="000B0FED" w:rsidRDefault="00EB073F" w:rsidP="00EB073F">
            <w:pPr>
              <w:pStyle w:val="NormalWeb"/>
              <w:rPr>
                <w:rFonts w:asciiTheme="minorHAnsi" w:hAnsiTheme="minorHAnsi" w:cstheme="minorHAnsi"/>
                <w:sz w:val="22"/>
                <w:szCs w:val="22"/>
              </w:rPr>
            </w:pPr>
            <w:r w:rsidRPr="000B0FED">
              <w:rPr>
                <w:rFonts w:asciiTheme="minorHAnsi" w:hAnsiTheme="minorHAnsi" w:cstheme="minorHAnsi"/>
                <w:sz w:val="22"/>
                <w:szCs w:val="22"/>
                <w:u w:val="single"/>
              </w:rPr>
              <w:t xml:space="preserve">Shared </w:t>
            </w:r>
            <w:proofErr w:type="spellStart"/>
            <w:r w:rsidRPr="000B0FED">
              <w:rPr>
                <w:rFonts w:asciiTheme="minorHAnsi" w:hAnsiTheme="minorHAnsi" w:cstheme="minorHAnsi"/>
                <w:sz w:val="22"/>
                <w:szCs w:val="22"/>
                <w:u w:val="single"/>
              </w:rPr>
              <w:t>consortial</w:t>
            </w:r>
            <w:proofErr w:type="spellEnd"/>
            <w:r w:rsidRPr="000B0FED">
              <w:rPr>
                <w:rFonts w:asciiTheme="minorHAnsi" w:hAnsiTheme="minorHAnsi" w:cstheme="minorHAnsi"/>
                <w:sz w:val="22"/>
                <w:szCs w:val="22"/>
                <w:u w:val="single"/>
              </w:rPr>
              <w:t xml:space="preserve"> </w:t>
            </w:r>
            <w:proofErr w:type="spellStart"/>
            <w:r w:rsidRPr="000B0FED">
              <w:rPr>
                <w:rFonts w:asciiTheme="minorHAnsi" w:hAnsiTheme="minorHAnsi" w:cstheme="minorHAnsi"/>
                <w:sz w:val="22"/>
                <w:szCs w:val="22"/>
                <w:u w:val="single"/>
              </w:rPr>
              <w:t>eAudio</w:t>
            </w:r>
            <w:proofErr w:type="spellEnd"/>
            <w:r w:rsidRPr="000B0FED">
              <w:rPr>
                <w:rFonts w:asciiTheme="minorHAnsi" w:hAnsiTheme="minorHAnsi" w:cstheme="minorHAnsi"/>
                <w:sz w:val="22"/>
                <w:szCs w:val="22"/>
                <w:u w:val="single"/>
              </w:rPr>
              <w:t xml:space="preserve"> counts will be entered for you by the State Library.</w:t>
            </w:r>
            <w:r w:rsidRPr="000B0FED">
              <w:rPr>
                <w:rFonts w:asciiTheme="minorHAnsi" w:hAnsiTheme="minorHAnsi" w:cstheme="minorHAnsi"/>
                <w:sz w:val="22"/>
                <w:szCs w:val="22"/>
              </w:rPr>
              <w:t xml:space="preserve"> You only have to report your local </w:t>
            </w:r>
            <w:proofErr w:type="spellStart"/>
            <w:r w:rsidRPr="000B0FED">
              <w:rPr>
                <w:rFonts w:asciiTheme="minorHAnsi" w:hAnsiTheme="minorHAnsi" w:cstheme="minorHAnsi"/>
                <w:sz w:val="22"/>
                <w:szCs w:val="22"/>
              </w:rPr>
              <w:t>eAudio</w:t>
            </w:r>
            <w:proofErr w:type="spellEnd"/>
            <w:r w:rsidRPr="000B0FED">
              <w:rPr>
                <w:rFonts w:asciiTheme="minorHAnsi" w:hAnsiTheme="minorHAnsi" w:cstheme="minorHAnsi"/>
                <w:sz w:val="22"/>
                <w:szCs w:val="22"/>
              </w:rPr>
              <w:t xml:space="preserve"> in the “Local </w:t>
            </w:r>
            <w:proofErr w:type="spellStart"/>
            <w:r w:rsidRPr="000B0FED">
              <w:rPr>
                <w:rFonts w:asciiTheme="minorHAnsi" w:hAnsiTheme="minorHAnsi" w:cstheme="minorHAnsi"/>
                <w:sz w:val="22"/>
                <w:szCs w:val="22"/>
              </w:rPr>
              <w:t>eAudio</w:t>
            </w:r>
            <w:proofErr w:type="spellEnd"/>
            <w:r w:rsidRPr="000B0FED">
              <w:rPr>
                <w:rFonts w:asciiTheme="minorHAnsi" w:hAnsiTheme="minorHAnsi" w:cstheme="minorHAnsi"/>
                <w:sz w:val="22"/>
                <w:szCs w:val="22"/>
              </w:rPr>
              <w:t>” field.</w:t>
            </w:r>
          </w:p>
          <w:p w:rsidR="00EB073F" w:rsidRPr="000B0FED" w:rsidRDefault="00EB073F" w:rsidP="00EB073F">
            <w:pPr>
              <w:pStyle w:val="NormalWeb"/>
              <w:rPr>
                <w:i/>
              </w:rPr>
            </w:pPr>
            <w:r w:rsidRPr="000B0FED">
              <w:rPr>
                <w:rFonts w:asciiTheme="minorHAnsi" w:hAnsiTheme="minorHAnsi" w:cstheme="minorHAnsi"/>
                <w:sz w:val="22"/>
                <w:szCs w:val="22"/>
              </w:rPr>
              <w:t> </w:t>
            </w:r>
          </w:p>
        </w:tc>
      </w:tr>
      <w:tr w:rsidR="00EB073F" w:rsidTr="00E7621A">
        <w:tc>
          <w:tcPr>
            <w:tcW w:w="648" w:type="dxa"/>
          </w:tcPr>
          <w:p w:rsidR="00EB073F" w:rsidRDefault="009E7AB0" w:rsidP="00EB073F">
            <w:r>
              <w:t>118</w:t>
            </w:r>
            <w:r w:rsidR="00EB073F">
              <w:t>.</w:t>
            </w:r>
          </w:p>
        </w:tc>
        <w:tc>
          <w:tcPr>
            <w:tcW w:w="3230" w:type="dxa"/>
            <w:gridSpan w:val="2"/>
          </w:tcPr>
          <w:p w:rsidR="00EB073F" w:rsidRDefault="00EB073F" w:rsidP="00EB073F">
            <w:r>
              <w:t xml:space="preserve">NCDL shared </w:t>
            </w:r>
            <w:proofErr w:type="spellStart"/>
            <w:r>
              <w:t>consortial</w:t>
            </w:r>
            <w:proofErr w:type="spellEnd"/>
            <w:r>
              <w:t xml:space="preserve"> </w:t>
            </w:r>
            <w:proofErr w:type="spellStart"/>
            <w:r>
              <w:t>eAudio</w:t>
            </w:r>
            <w:proofErr w:type="spellEnd"/>
          </w:p>
          <w:p w:rsidR="00EB073F" w:rsidRDefault="00EB073F" w:rsidP="00EB073F"/>
        </w:tc>
        <w:tc>
          <w:tcPr>
            <w:tcW w:w="5698" w:type="dxa"/>
            <w:gridSpan w:val="3"/>
          </w:tcPr>
          <w:p w:rsidR="00EB073F" w:rsidRPr="000B0FED" w:rsidRDefault="00EB073F" w:rsidP="00EB073F">
            <w:pPr>
              <w:pStyle w:val="NormalWeb"/>
              <w:rPr>
                <w:rFonts w:asciiTheme="minorHAnsi" w:hAnsiTheme="minorHAnsi" w:cstheme="minorHAnsi"/>
                <w:sz w:val="22"/>
                <w:szCs w:val="22"/>
              </w:rPr>
            </w:pPr>
            <w:r w:rsidRPr="000B0FED">
              <w:rPr>
                <w:rFonts w:asciiTheme="minorHAnsi" w:hAnsiTheme="minorHAnsi" w:cstheme="minorHAnsi"/>
                <w:sz w:val="22"/>
                <w:szCs w:val="22"/>
                <w:u w:val="single"/>
              </w:rPr>
              <w:t xml:space="preserve">Shared </w:t>
            </w:r>
            <w:proofErr w:type="spellStart"/>
            <w:r w:rsidRPr="000B0FED">
              <w:rPr>
                <w:rFonts w:asciiTheme="minorHAnsi" w:hAnsiTheme="minorHAnsi" w:cstheme="minorHAnsi"/>
                <w:sz w:val="22"/>
                <w:szCs w:val="22"/>
                <w:u w:val="single"/>
              </w:rPr>
              <w:t>consortial</w:t>
            </w:r>
            <w:proofErr w:type="spellEnd"/>
            <w:r w:rsidRPr="000B0FED">
              <w:rPr>
                <w:rFonts w:asciiTheme="minorHAnsi" w:hAnsiTheme="minorHAnsi" w:cstheme="minorHAnsi"/>
                <w:sz w:val="22"/>
                <w:szCs w:val="22"/>
                <w:u w:val="single"/>
              </w:rPr>
              <w:t xml:space="preserve"> </w:t>
            </w:r>
            <w:proofErr w:type="spellStart"/>
            <w:r w:rsidRPr="000B0FED">
              <w:rPr>
                <w:rFonts w:asciiTheme="minorHAnsi" w:hAnsiTheme="minorHAnsi" w:cstheme="minorHAnsi"/>
                <w:sz w:val="22"/>
                <w:szCs w:val="22"/>
                <w:u w:val="single"/>
              </w:rPr>
              <w:t>eAudio</w:t>
            </w:r>
            <w:proofErr w:type="spellEnd"/>
            <w:r w:rsidRPr="000B0FED">
              <w:rPr>
                <w:rFonts w:asciiTheme="minorHAnsi" w:hAnsiTheme="minorHAnsi" w:cstheme="minorHAnsi"/>
                <w:sz w:val="22"/>
                <w:szCs w:val="22"/>
                <w:u w:val="single"/>
              </w:rPr>
              <w:t xml:space="preserve"> counts will be entered for you by the State Library.</w:t>
            </w:r>
            <w:r w:rsidRPr="000B0FED">
              <w:rPr>
                <w:rFonts w:asciiTheme="minorHAnsi" w:hAnsiTheme="minorHAnsi" w:cstheme="minorHAnsi"/>
                <w:sz w:val="22"/>
                <w:szCs w:val="22"/>
              </w:rPr>
              <w:t xml:space="preserve"> You only have to report your local </w:t>
            </w:r>
            <w:proofErr w:type="spellStart"/>
            <w:r w:rsidRPr="000B0FED">
              <w:rPr>
                <w:rFonts w:asciiTheme="minorHAnsi" w:hAnsiTheme="minorHAnsi" w:cstheme="minorHAnsi"/>
                <w:sz w:val="22"/>
                <w:szCs w:val="22"/>
              </w:rPr>
              <w:t>eAudio</w:t>
            </w:r>
            <w:proofErr w:type="spellEnd"/>
            <w:r w:rsidRPr="000B0FED">
              <w:rPr>
                <w:rFonts w:asciiTheme="minorHAnsi" w:hAnsiTheme="minorHAnsi" w:cstheme="minorHAnsi"/>
                <w:sz w:val="22"/>
                <w:szCs w:val="22"/>
              </w:rPr>
              <w:t xml:space="preserve"> in the “Local </w:t>
            </w:r>
            <w:proofErr w:type="spellStart"/>
            <w:r w:rsidRPr="000B0FED">
              <w:rPr>
                <w:rFonts w:asciiTheme="minorHAnsi" w:hAnsiTheme="minorHAnsi" w:cstheme="minorHAnsi"/>
                <w:sz w:val="22"/>
                <w:szCs w:val="22"/>
              </w:rPr>
              <w:t>eAudio</w:t>
            </w:r>
            <w:proofErr w:type="spellEnd"/>
            <w:r w:rsidRPr="000B0FED">
              <w:rPr>
                <w:rFonts w:asciiTheme="minorHAnsi" w:hAnsiTheme="minorHAnsi" w:cstheme="minorHAnsi"/>
                <w:sz w:val="22"/>
                <w:szCs w:val="22"/>
              </w:rPr>
              <w:t>” field.</w:t>
            </w:r>
          </w:p>
        </w:tc>
      </w:tr>
      <w:tr w:rsidR="00EB073F" w:rsidTr="00E7621A">
        <w:tc>
          <w:tcPr>
            <w:tcW w:w="648" w:type="dxa"/>
          </w:tcPr>
          <w:p w:rsidR="00EB073F" w:rsidRDefault="009E7AB0" w:rsidP="00EB073F">
            <w:r>
              <w:t>119</w:t>
            </w:r>
            <w:r w:rsidR="00EB073F">
              <w:t>.</w:t>
            </w:r>
          </w:p>
        </w:tc>
        <w:tc>
          <w:tcPr>
            <w:tcW w:w="3230" w:type="dxa"/>
            <w:gridSpan w:val="2"/>
          </w:tcPr>
          <w:p w:rsidR="00EB073F" w:rsidRDefault="00EB073F" w:rsidP="00EB073F">
            <w:r>
              <w:t xml:space="preserve">Local </w:t>
            </w:r>
            <w:proofErr w:type="spellStart"/>
            <w:r>
              <w:t>eAudio</w:t>
            </w:r>
            <w:proofErr w:type="spellEnd"/>
          </w:p>
          <w:p w:rsidR="00EB073F" w:rsidRDefault="00EB073F" w:rsidP="00EB073F"/>
        </w:tc>
        <w:tc>
          <w:tcPr>
            <w:tcW w:w="5698" w:type="dxa"/>
            <w:gridSpan w:val="3"/>
          </w:tcPr>
          <w:p w:rsidR="00EB073F" w:rsidRPr="001560CD" w:rsidRDefault="00EB073F" w:rsidP="00EB073F">
            <w:pPr>
              <w:pStyle w:val="NormalWeb"/>
              <w:rPr>
                <w:rFonts w:asciiTheme="minorHAnsi" w:hAnsiTheme="minorHAnsi" w:cstheme="minorHAnsi"/>
                <w:sz w:val="22"/>
                <w:szCs w:val="22"/>
              </w:rPr>
            </w:pPr>
            <w:r>
              <w:rPr>
                <w:rFonts w:asciiTheme="minorHAnsi" w:hAnsiTheme="minorHAnsi" w:cstheme="minorHAnsi"/>
                <w:sz w:val="22"/>
                <w:szCs w:val="22"/>
              </w:rPr>
              <w:t xml:space="preserve">Report the number of local </w:t>
            </w:r>
            <w:proofErr w:type="spellStart"/>
            <w:r>
              <w:rPr>
                <w:rFonts w:asciiTheme="minorHAnsi" w:hAnsiTheme="minorHAnsi" w:cstheme="minorHAnsi"/>
                <w:sz w:val="22"/>
                <w:szCs w:val="22"/>
              </w:rPr>
              <w:t>eAudio</w:t>
            </w:r>
            <w:proofErr w:type="spellEnd"/>
            <w:r>
              <w:rPr>
                <w:rFonts w:asciiTheme="minorHAnsi" w:hAnsiTheme="minorHAnsi" w:cstheme="minorHAnsi"/>
                <w:sz w:val="22"/>
                <w:szCs w:val="22"/>
              </w:rPr>
              <w:t>: these should not be part of NC LIVE, e-</w:t>
            </w:r>
            <w:proofErr w:type="spellStart"/>
            <w:r>
              <w:rPr>
                <w:rFonts w:asciiTheme="minorHAnsi" w:hAnsiTheme="minorHAnsi" w:cstheme="minorHAnsi"/>
                <w:sz w:val="22"/>
                <w:szCs w:val="22"/>
              </w:rPr>
              <w:t>iNC</w:t>
            </w:r>
            <w:proofErr w:type="spellEnd"/>
            <w:r>
              <w:rPr>
                <w:rFonts w:asciiTheme="minorHAnsi" w:hAnsiTheme="minorHAnsi" w:cstheme="minorHAnsi"/>
                <w:sz w:val="22"/>
                <w:szCs w:val="22"/>
              </w:rPr>
              <w:t xml:space="preserve"> shared </w:t>
            </w:r>
            <w:proofErr w:type="spellStart"/>
            <w:r>
              <w:rPr>
                <w:rFonts w:asciiTheme="minorHAnsi" w:hAnsiTheme="minorHAnsi" w:cstheme="minorHAnsi"/>
                <w:sz w:val="22"/>
                <w:szCs w:val="22"/>
              </w:rPr>
              <w:t>consortial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eAudio</w:t>
            </w:r>
            <w:proofErr w:type="spellEnd"/>
            <w:r>
              <w:rPr>
                <w:rFonts w:asciiTheme="minorHAnsi" w:hAnsiTheme="minorHAnsi" w:cstheme="minorHAnsi"/>
                <w:sz w:val="22"/>
                <w:szCs w:val="22"/>
              </w:rPr>
              <w:t xml:space="preserve">, or NCDL shared </w:t>
            </w:r>
            <w:proofErr w:type="spellStart"/>
            <w:r>
              <w:rPr>
                <w:rFonts w:asciiTheme="minorHAnsi" w:hAnsiTheme="minorHAnsi" w:cstheme="minorHAnsi"/>
                <w:sz w:val="22"/>
                <w:szCs w:val="22"/>
              </w:rPr>
              <w:t>consortial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eAudio</w:t>
            </w:r>
            <w:proofErr w:type="spellEnd"/>
            <w:r>
              <w:rPr>
                <w:rFonts w:asciiTheme="minorHAnsi" w:hAnsiTheme="minorHAnsi" w:cstheme="minorHAnsi"/>
                <w:sz w:val="22"/>
                <w:szCs w:val="22"/>
              </w:rPr>
              <w:t xml:space="preserve">. </w:t>
            </w:r>
          </w:p>
        </w:tc>
      </w:tr>
      <w:tr w:rsidR="00EB073F" w:rsidTr="00E7621A">
        <w:tc>
          <w:tcPr>
            <w:tcW w:w="648" w:type="dxa"/>
          </w:tcPr>
          <w:p w:rsidR="00EB073F" w:rsidRDefault="009E7AB0" w:rsidP="00EB073F">
            <w:r>
              <w:t>120</w:t>
            </w:r>
            <w:r w:rsidR="00EB073F">
              <w:t>.</w:t>
            </w:r>
          </w:p>
        </w:tc>
        <w:tc>
          <w:tcPr>
            <w:tcW w:w="3230" w:type="dxa"/>
            <w:gridSpan w:val="2"/>
          </w:tcPr>
          <w:p w:rsidR="00EB073F" w:rsidRDefault="00EB073F" w:rsidP="00EB073F">
            <w:r>
              <w:t xml:space="preserve">Total </w:t>
            </w:r>
            <w:proofErr w:type="spellStart"/>
            <w:r>
              <w:t>eAudio</w:t>
            </w:r>
            <w:proofErr w:type="spellEnd"/>
            <w:r>
              <w:t xml:space="preserve"> </w:t>
            </w:r>
          </w:p>
          <w:p w:rsidR="00EB073F" w:rsidRDefault="00EB073F" w:rsidP="00EB073F"/>
        </w:tc>
        <w:tc>
          <w:tcPr>
            <w:tcW w:w="5698" w:type="dxa"/>
            <w:gridSpan w:val="3"/>
          </w:tcPr>
          <w:p w:rsidR="00EB073F" w:rsidRDefault="00EB073F" w:rsidP="00EB073F">
            <w:pPr>
              <w:pStyle w:val="NormalWeb"/>
              <w:rPr>
                <w:rFonts w:asciiTheme="minorHAnsi" w:hAnsiTheme="minorHAnsi" w:cstheme="minorHAnsi"/>
                <w:sz w:val="22"/>
                <w:szCs w:val="22"/>
              </w:rPr>
            </w:pPr>
            <w:r>
              <w:rPr>
                <w:rFonts w:asciiTheme="minorHAnsi" w:hAnsiTheme="minorHAnsi" w:cstheme="minorHAnsi"/>
                <w:sz w:val="22"/>
                <w:szCs w:val="22"/>
              </w:rPr>
              <w:t>This field is automatically calculated for you.</w:t>
            </w:r>
          </w:p>
          <w:p w:rsidR="00EB073F" w:rsidRPr="00602551" w:rsidRDefault="00EB073F" w:rsidP="00EB073F">
            <w:pPr>
              <w:pStyle w:val="NormalWeb"/>
              <w:rPr>
                <w:rFonts w:asciiTheme="minorHAnsi" w:hAnsiTheme="minorHAnsi" w:cstheme="minorHAnsi"/>
                <w:sz w:val="22"/>
                <w:szCs w:val="22"/>
              </w:rPr>
            </w:pPr>
            <w:r>
              <w:rPr>
                <w:rFonts w:asciiTheme="minorHAnsi" w:hAnsiTheme="minorHAnsi" w:cstheme="minorHAnsi"/>
                <w:sz w:val="22"/>
                <w:szCs w:val="22"/>
              </w:rPr>
              <w:t xml:space="preserve">NC LIVE </w:t>
            </w:r>
            <w:proofErr w:type="spellStart"/>
            <w:r>
              <w:rPr>
                <w:rFonts w:asciiTheme="minorHAnsi" w:hAnsiTheme="minorHAnsi" w:cstheme="minorHAnsi"/>
                <w:sz w:val="22"/>
                <w:szCs w:val="22"/>
              </w:rPr>
              <w:t>eAudio</w:t>
            </w:r>
            <w:proofErr w:type="spellEnd"/>
            <w:r>
              <w:rPr>
                <w:rFonts w:asciiTheme="minorHAnsi" w:hAnsiTheme="minorHAnsi" w:cstheme="minorHAnsi"/>
                <w:sz w:val="22"/>
                <w:szCs w:val="22"/>
              </w:rPr>
              <w:t xml:space="preserve"> + e-</w:t>
            </w:r>
            <w:proofErr w:type="spellStart"/>
            <w:r>
              <w:rPr>
                <w:rFonts w:asciiTheme="minorHAnsi" w:hAnsiTheme="minorHAnsi" w:cstheme="minorHAnsi"/>
                <w:sz w:val="22"/>
                <w:szCs w:val="22"/>
              </w:rPr>
              <w:t>iNC</w:t>
            </w:r>
            <w:proofErr w:type="spellEnd"/>
            <w:r>
              <w:rPr>
                <w:rFonts w:asciiTheme="minorHAnsi" w:hAnsiTheme="minorHAnsi" w:cstheme="minorHAnsi"/>
                <w:sz w:val="22"/>
                <w:szCs w:val="22"/>
              </w:rPr>
              <w:t xml:space="preserve"> shared </w:t>
            </w:r>
            <w:proofErr w:type="spellStart"/>
            <w:r>
              <w:rPr>
                <w:rFonts w:asciiTheme="minorHAnsi" w:hAnsiTheme="minorHAnsi" w:cstheme="minorHAnsi"/>
                <w:sz w:val="22"/>
                <w:szCs w:val="22"/>
              </w:rPr>
              <w:t>consortial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eAudio</w:t>
            </w:r>
            <w:proofErr w:type="spellEnd"/>
            <w:r>
              <w:rPr>
                <w:rFonts w:asciiTheme="minorHAnsi" w:hAnsiTheme="minorHAnsi" w:cstheme="minorHAnsi"/>
                <w:sz w:val="22"/>
                <w:szCs w:val="22"/>
              </w:rPr>
              <w:t xml:space="preserve"> + NCDL shared </w:t>
            </w:r>
            <w:proofErr w:type="spellStart"/>
            <w:r>
              <w:rPr>
                <w:rFonts w:asciiTheme="minorHAnsi" w:hAnsiTheme="minorHAnsi" w:cstheme="minorHAnsi"/>
                <w:sz w:val="22"/>
                <w:szCs w:val="22"/>
              </w:rPr>
              <w:t>consortial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eAudio</w:t>
            </w:r>
            <w:proofErr w:type="spellEnd"/>
            <w:r>
              <w:rPr>
                <w:rFonts w:asciiTheme="minorHAnsi" w:hAnsiTheme="minorHAnsi" w:cstheme="minorHAnsi"/>
                <w:sz w:val="22"/>
                <w:szCs w:val="22"/>
              </w:rPr>
              <w:t xml:space="preserve"> + local </w:t>
            </w:r>
            <w:proofErr w:type="spellStart"/>
            <w:r>
              <w:rPr>
                <w:rFonts w:asciiTheme="minorHAnsi" w:hAnsiTheme="minorHAnsi" w:cstheme="minorHAnsi"/>
                <w:sz w:val="22"/>
                <w:szCs w:val="22"/>
              </w:rPr>
              <w:t>eAudio</w:t>
            </w:r>
            <w:proofErr w:type="spellEnd"/>
            <w:r>
              <w:rPr>
                <w:rFonts w:asciiTheme="minorHAnsi" w:hAnsiTheme="minorHAnsi" w:cstheme="minorHAnsi"/>
                <w:sz w:val="22"/>
                <w:szCs w:val="22"/>
              </w:rPr>
              <w:t xml:space="preserve">. </w:t>
            </w:r>
          </w:p>
        </w:tc>
      </w:tr>
      <w:tr w:rsidR="00EB073F" w:rsidTr="00E7621A">
        <w:tc>
          <w:tcPr>
            <w:tcW w:w="9576" w:type="dxa"/>
            <w:gridSpan w:val="6"/>
          </w:tcPr>
          <w:p w:rsidR="00EB073F" w:rsidRPr="00D22B7B" w:rsidRDefault="00EB073F" w:rsidP="00EB073F">
            <w:pPr>
              <w:rPr>
                <w:b/>
                <w:sz w:val="24"/>
                <w:szCs w:val="24"/>
              </w:rPr>
            </w:pPr>
            <w:proofErr w:type="spellStart"/>
            <w:r>
              <w:rPr>
                <w:b/>
                <w:sz w:val="24"/>
                <w:szCs w:val="24"/>
              </w:rPr>
              <w:t>eVideo</w:t>
            </w:r>
            <w:proofErr w:type="spellEnd"/>
            <w:r>
              <w:rPr>
                <w:b/>
                <w:sz w:val="24"/>
                <w:szCs w:val="24"/>
              </w:rPr>
              <w:t xml:space="preserve"> </w:t>
            </w:r>
          </w:p>
        </w:tc>
      </w:tr>
      <w:tr w:rsidR="00EB073F" w:rsidTr="00E7621A">
        <w:tc>
          <w:tcPr>
            <w:tcW w:w="9576" w:type="dxa"/>
            <w:gridSpan w:val="6"/>
          </w:tcPr>
          <w:p w:rsidR="00EB073F" w:rsidRPr="00543D43" w:rsidRDefault="00EB073F" w:rsidP="00EB073F">
            <w:proofErr w:type="spellStart"/>
            <w:r>
              <w:t>eVideo</w:t>
            </w:r>
            <w:proofErr w:type="spellEnd"/>
            <w:r>
              <w:t xml:space="preserve"> definition: </w:t>
            </w:r>
            <w:r w:rsidRPr="00543D43">
              <w:t>These are downloadable electronic files on which moving pictures are recorded, with or without sound. Electronic playback reproduces pictures, with or without sound, using a television receiver, computer monitor or video-enabled mobile device. Video – Downloadable Units may be loaned to users on portable devices or by transmitting the contents to the user’s personal computer for a limited time. Include Video – Downloadable Units held locally and remote Video – Downloadable Units for which permanent or temporary access rights have been acquired.</w:t>
            </w:r>
          </w:p>
          <w:p w:rsidR="00EB073F" w:rsidRDefault="00EB073F" w:rsidP="00EB073F">
            <w:pPr>
              <w:rPr>
                <w:u w:val="single"/>
              </w:rPr>
            </w:pPr>
          </w:p>
          <w:p w:rsidR="00EB073F" w:rsidRPr="00014BF2" w:rsidRDefault="00EB073F" w:rsidP="00EB073F">
            <w:pPr>
              <w:rPr>
                <w:rFonts w:cstheme="minorHAnsi"/>
              </w:rPr>
            </w:pPr>
            <w:r w:rsidRPr="00A5741B">
              <w:rPr>
                <w:u w:val="single"/>
              </w:rPr>
              <w:t>Report the number of units, not titles</w:t>
            </w:r>
            <w:r>
              <w:t xml:space="preserve">.  </w:t>
            </w:r>
            <w:r w:rsidRPr="00543D43">
              <w:t xml:space="preserve">Report only items that have been purchased, leased or licensed by the library, a consortium, the state library, a donor or other person or entity. Included items must only be accessible with a valid library card or at a physical library location; inclusion in the catalog is not </w:t>
            </w:r>
            <w:r w:rsidRPr="00543D43">
              <w:lastRenderedPageBreak/>
              <w:t>required. Do not include items freely available without monetary exchange. Do not include items that are permanently retained by the patron; count only items that have a set circulation period where it is available for their use. Count electronic materials at the administrative entity level; do not duplicate numbers at each branch.</w:t>
            </w:r>
          </w:p>
        </w:tc>
      </w:tr>
      <w:tr w:rsidR="00EB073F" w:rsidTr="00E7621A">
        <w:tc>
          <w:tcPr>
            <w:tcW w:w="648" w:type="dxa"/>
          </w:tcPr>
          <w:p w:rsidR="00EB073F" w:rsidRDefault="00EB073F" w:rsidP="009E7AB0">
            <w:r>
              <w:lastRenderedPageBreak/>
              <w:t>1</w:t>
            </w:r>
            <w:r w:rsidR="009E7AB0">
              <w:t>21</w:t>
            </w:r>
            <w:r>
              <w:t>.</w:t>
            </w:r>
          </w:p>
        </w:tc>
        <w:tc>
          <w:tcPr>
            <w:tcW w:w="3230" w:type="dxa"/>
            <w:gridSpan w:val="2"/>
          </w:tcPr>
          <w:p w:rsidR="00EB073F" w:rsidRDefault="00EB073F" w:rsidP="00EB073F">
            <w:r>
              <w:t xml:space="preserve">NC LIVE </w:t>
            </w:r>
            <w:proofErr w:type="spellStart"/>
            <w:r>
              <w:t>eVideo</w:t>
            </w:r>
            <w:proofErr w:type="spellEnd"/>
          </w:p>
          <w:p w:rsidR="00EB073F" w:rsidRDefault="00EB073F" w:rsidP="00EB073F"/>
        </w:tc>
        <w:tc>
          <w:tcPr>
            <w:tcW w:w="5698" w:type="dxa"/>
            <w:gridSpan w:val="3"/>
          </w:tcPr>
          <w:p w:rsidR="00EB073F" w:rsidRPr="000B0FED" w:rsidRDefault="00EB073F" w:rsidP="00EB073F">
            <w:pPr>
              <w:pStyle w:val="NormalWeb"/>
              <w:rPr>
                <w:rFonts w:asciiTheme="minorHAnsi" w:hAnsiTheme="minorHAnsi" w:cstheme="minorHAnsi"/>
                <w:sz w:val="22"/>
                <w:szCs w:val="22"/>
              </w:rPr>
            </w:pPr>
            <w:r w:rsidRPr="000B0FED">
              <w:rPr>
                <w:rFonts w:asciiTheme="minorHAnsi" w:hAnsiTheme="minorHAnsi" w:cstheme="minorHAnsi"/>
                <w:sz w:val="22"/>
                <w:szCs w:val="22"/>
                <w:u w:val="single"/>
              </w:rPr>
              <w:t>NC</w:t>
            </w:r>
            <w:r>
              <w:rPr>
                <w:rFonts w:asciiTheme="minorHAnsi" w:hAnsiTheme="minorHAnsi" w:cstheme="minorHAnsi"/>
                <w:sz w:val="22"/>
                <w:szCs w:val="22"/>
                <w:u w:val="single"/>
              </w:rPr>
              <w:t xml:space="preserve"> </w:t>
            </w:r>
            <w:r w:rsidRPr="000B0FED">
              <w:rPr>
                <w:rFonts w:asciiTheme="minorHAnsi" w:hAnsiTheme="minorHAnsi" w:cstheme="minorHAnsi"/>
                <w:sz w:val="22"/>
                <w:szCs w:val="22"/>
                <w:u w:val="single"/>
              </w:rPr>
              <w:t xml:space="preserve">LIVE </w:t>
            </w:r>
            <w:proofErr w:type="spellStart"/>
            <w:r w:rsidRPr="000B0FED">
              <w:rPr>
                <w:rFonts w:asciiTheme="minorHAnsi" w:hAnsiTheme="minorHAnsi" w:cstheme="minorHAnsi"/>
                <w:sz w:val="22"/>
                <w:szCs w:val="22"/>
                <w:u w:val="single"/>
              </w:rPr>
              <w:t>eVideo</w:t>
            </w:r>
            <w:proofErr w:type="spellEnd"/>
            <w:r w:rsidRPr="000B0FED">
              <w:rPr>
                <w:rFonts w:asciiTheme="minorHAnsi" w:hAnsiTheme="minorHAnsi" w:cstheme="minorHAnsi"/>
                <w:sz w:val="22"/>
                <w:szCs w:val="22"/>
                <w:u w:val="single"/>
              </w:rPr>
              <w:t xml:space="preserve"> counts will be entered for you by the State Library.</w:t>
            </w:r>
            <w:r w:rsidRPr="000B0FED">
              <w:rPr>
                <w:rFonts w:asciiTheme="minorHAnsi" w:hAnsiTheme="minorHAnsi" w:cstheme="minorHAnsi"/>
                <w:sz w:val="22"/>
                <w:szCs w:val="22"/>
              </w:rPr>
              <w:t xml:space="preserve"> You only have to report your local </w:t>
            </w:r>
            <w:proofErr w:type="spellStart"/>
            <w:r w:rsidRPr="000B0FED">
              <w:rPr>
                <w:rFonts w:asciiTheme="minorHAnsi" w:hAnsiTheme="minorHAnsi" w:cstheme="minorHAnsi"/>
                <w:sz w:val="22"/>
                <w:szCs w:val="22"/>
              </w:rPr>
              <w:t>eVideo</w:t>
            </w:r>
            <w:proofErr w:type="spellEnd"/>
            <w:r w:rsidRPr="000B0FED">
              <w:rPr>
                <w:rFonts w:asciiTheme="minorHAnsi" w:hAnsiTheme="minorHAnsi" w:cstheme="minorHAnsi"/>
                <w:sz w:val="22"/>
                <w:szCs w:val="22"/>
              </w:rPr>
              <w:t xml:space="preserve"> in the “Local </w:t>
            </w:r>
            <w:proofErr w:type="spellStart"/>
            <w:r w:rsidRPr="000B0FED">
              <w:rPr>
                <w:rFonts w:asciiTheme="minorHAnsi" w:hAnsiTheme="minorHAnsi" w:cstheme="minorHAnsi"/>
                <w:sz w:val="22"/>
                <w:szCs w:val="22"/>
              </w:rPr>
              <w:t>eVideo</w:t>
            </w:r>
            <w:proofErr w:type="spellEnd"/>
            <w:r w:rsidRPr="000B0FED">
              <w:rPr>
                <w:rFonts w:asciiTheme="minorHAnsi" w:hAnsiTheme="minorHAnsi" w:cstheme="minorHAnsi"/>
                <w:sz w:val="22"/>
                <w:szCs w:val="22"/>
              </w:rPr>
              <w:t>” field.</w:t>
            </w:r>
          </w:p>
          <w:p w:rsidR="00EB073F" w:rsidRPr="000B0FED" w:rsidRDefault="00EB073F" w:rsidP="00EB073F">
            <w:pPr>
              <w:pStyle w:val="NormalWeb"/>
              <w:rPr>
                <w:i/>
              </w:rPr>
            </w:pPr>
            <w:r w:rsidRPr="000B0FED">
              <w:rPr>
                <w:rFonts w:asciiTheme="minorHAnsi" w:hAnsiTheme="minorHAnsi" w:cstheme="minorHAnsi"/>
                <w:sz w:val="22"/>
                <w:szCs w:val="22"/>
              </w:rPr>
              <w:t> </w:t>
            </w:r>
          </w:p>
        </w:tc>
      </w:tr>
      <w:tr w:rsidR="00EB073F" w:rsidTr="00E7621A">
        <w:tc>
          <w:tcPr>
            <w:tcW w:w="648" w:type="dxa"/>
          </w:tcPr>
          <w:p w:rsidR="00EB073F" w:rsidRDefault="00EB073F" w:rsidP="009E7AB0">
            <w:r>
              <w:t>12</w:t>
            </w:r>
            <w:r w:rsidR="009E7AB0">
              <w:t>2</w:t>
            </w:r>
            <w:r>
              <w:t>.</w:t>
            </w:r>
          </w:p>
        </w:tc>
        <w:tc>
          <w:tcPr>
            <w:tcW w:w="3230" w:type="dxa"/>
            <w:gridSpan w:val="2"/>
          </w:tcPr>
          <w:p w:rsidR="00EB073F" w:rsidRDefault="00EB073F" w:rsidP="00EB073F">
            <w:r>
              <w:t>e-</w:t>
            </w:r>
            <w:proofErr w:type="spellStart"/>
            <w:r>
              <w:t>iNC</w:t>
            </w:r>
            <w:proofErr w:type="spellEnd"/>
            <w:r>
              <w:t xml:space="preserve"> shared </w:t>
            </w:r>
            <w:proofErr w:type="spellStart"/>
            <w:r>
              <w:t>consortial</w:t>
            </w:r>
            <w:proofErr w:type="spellEnd"/>
            <w:r>
              <w:t xml:space="preserve"> </w:t>
            </w:r>
            <w:proofErr w:type="spellStart"/>
            <w:r>
              <w:t>eVideo</w:t>
            </w:r>
            <w:proofErr w:type="spellEnd"/>
          </w:p>
          <w:p w:rsidR="00EB073F" w:rsidRDefault="00EB073F" w:rsidP="00EB073F"/>
        </w:tc>
        <w:tc>
          <w:tcPr>
            <w:tcW w:w="5698" w:type="dxa"/>
            <w:gridSpan w:val="3"/>
          </w:tcPr>
          <w:p w:rsidR="00EB073F" w:rsidRPr="000B0FED" w:rsidRDefault="00EB073F" w:rsidP="00EB073F">
            <w:pPr>
              <w:pStyle w:val="NormalWeb"/>
              <w:rPr>
                <w:rFonts w:asciiTheme="minorHAnsi" w:hAnsiTheme="minorHAnsi" w:cstheme="minorHAnsi"/>
                <w:sz w:val="22"/>
                <w:szCs w:val="22"/>
              </w:rPr>
            </w:pPr>
            <w:r w:rsidRPr="000B0FED">
              <w:rPr>
                <w:rFonts w:asciiTheme="minorHAnsi" w:hAnsiTheme="minorHAnsi" w:cstheme="minorHAnsi"/>
                <w:sz w:val="22"/>
                <w:szCs w:val="22"/>
                <w:u w:val="single"/>
              </w:rPr>
              <w:t xml:space="preserve">Shared </w:t>
            </w:r>
            <w:proofErr w:type="spellStart"/>
            <w:r w:rsidRPr="000B0FED">
              <w:rPr>
                <w:rFonts w:asciiTheme="minorHAnsi" w:hAnsiTheme="minorHAnsi" w:cstheme="minorHAnsi"/>
                <w:sz w:val="22"/>
                <w:szCs w:val="22"/>
                <w:u w:val="single"/>
              </w:rPr>
              <w:t>consortial</w:t>
            </w:r>
            <w:proofErr w:type="spellEnd"/>
            <w:r w:rsidRPr="000B0FED">
              <w:rPr>
                <w:rFonts w:asciiTheme="minorHAnsi" w:hAnsiTheme="minorHAnsi" w:cstheme="minorHAnsi"/>
                <w:sz w:val="22"/>
                <w:szCs w:val="22"/>
                <w:u w:val="single"/>
              </w:rPr>
              <w:t xml:space="preserve"> </w:t>
            </w:r>
            <w:proofErr w:type="spellStart"/>
            <w:r w:rsidRPr="000B0FED">
              <w:rPr>
                <w:rFonts w:asciiTheme="minorHAnsi" w:hAnsiTheme="minorHAnsi" w:cstheme="minorHAnsi"/>
                <w:sz w:val="22"/>
                <w:szCs w:val="22"/>
                <w:u w:val="single"/>
              </w:rPr>
              <w:t>eVideo</w:t>
            </w:r>
            <w:proofErr w:type="spellEnd"/>
            <w:r w:rsidRPr="000B0FED">
              <w:rPr>
                <w:rFonts w:asciiTheme="minorHAnsi" w:hAnsiTheme="minorHAnsi" w:cstheme="minorHAnsi"/>
                <w:sz w:val="22"/>
                <w:szCs w:val="22"/>
                <w:u w:val="single"/>
              </w:rPr>
              <w:t xml:space="preserve"> counts will be entered for you by the State Library.</w:t>
            </w:r>
            <w:r w:rsidRPr="000B0FED">
              <w:rPr>
                <w:rFonts w:asciiTheme="minorHAnsi" w:hAnsiTheme="minorHAnsi" w:cstheme="minorHAnsi"/>
                <w:sz w:val="22"/>
                <w:szCs w:val="22"/>
              </w:rPr>
              <w:t xml:space="preserve"> You only have to report your local </w:t>
            </w:r>
            <w:proofErr w:type="spellStart"/>
            <w:r w:rsidRPr="000B0FED">
              <w:rPr>
                <w:rFonts w:asciiTheme="minorHAnsi" w:hAnsiTheme="minorHAnsi" w:cstheme="minorHAnsi"/>
                <w:sz w:val="22"/>
                <w:szCs w:val="22"/>
              </w:rPr>
              <w:t>eVideo</w:t>
            </w:r>
            <w:proofErr w:type="spellEnd"/>
            <w:r w:rsidRPr="000B0FED">
              <w:rPr>
                <w:rFonts w:asciiTheme="minorHAnsi" w:hAnsiTheme="minorHAnsi" w:cstheme="minorHAnsi"/>
                <w:sz w:val="22"/>
                <w:szCs w:val="22"/>
              </w:rPr>
              <w:t xml:space="preserve"> in the “Local </w:t>
            </w:r>
            <w:proofErr w:type="spellStart"/>
            <w:r w:rsidRPr="000B0FED">
              <w:rPr>
                <w:rFonts w:asciiTheme="minorHAnsi" w:hAnsiTheme="minorHAnsi" w:cstheme="minorHAnsi"/>
                <w:sz w:val="22"/>
                <w:szCs w:val="22"/>
              </w:rPr>
              <w:t>eVideo</w:t>
            </w:r>
            <w:proofErr w:type="spellEnd"/>
            <w:r w:rsidRPr="000B0FED">
              <w:rPr>
                <w:rFonts w:asciiTheme="minorHAnsi" w:hAnsiTheme="minorHAnsi" w:cstheme="minorHAnsi"/>
                <w:sz w:val="22"/>
                <w:szCs w:val="22"/>
              </w:rPr>
              <w:t>” field.</w:t>
            </w:r>
          </w:p>
          <w:p w:rsidR="00EB073F" w:rsidRPr="000B0FED" w:rsidRDefault="00EB073F" w:rsidP="00EB073F">
            <w:pPr>
              <w:pStyle w:val="NormalWeb"/>
              <w:rPr>
                <w:i/>
              </w:rPr>
            </w:pPr>
            <w:r w:rsidRPr="000B0FED">
              <w:rPr>
                <w:rFonts w:asciiTheme="minorHAnsi" w:hAnsiTheme="minorHAnsi" w:cstheme="minorHAnsi"/>
                <w:sz w:val="22"/>
                <w:szCs w:val="22"/>
              </w:rPr>
              <w:t> </w:t>
            </w:r>
          </w:p>
        </w:tc>
      </w:tr>
      <w:tr w:rsidR="00EB073F" w:rsidTr="00E7621A">
        <w:tc>
          <w:tcPr>
            <w:tcW w:w="648" w:type="dxa"/>
          </w:tcPr>
          <w:p w:rsidR="00EB073F" w:rsidRDefault="009E7AB0" w:rsidP="00EB073F">
            <w:r>
              <w:t>123</w:t>
            </w:r>
            <w:r w:rsidR="00EB073F">
              <w:t>.</w:t>
            </w:r>
          </w:p>
        </w:tc>
        <w:tc>
          <w:tcPr>
            <w:tcW w:w="3230" w:type="dxa"/>
            <w:gridSpan w:val="2"/>
          </w:tcPr>
          <w:p w:rsidR="00EB073F" w:rsidRDefault="00EB073F" w:rsidP="00EB073F">
            <w:r>
              <w:t xml:space="preserve">NCDL shared </w:t>
            </w:r>
            <w:proofErr w:type="spellStart"/>
            <w:r>
              <w:t>consortial</w:t>
            </w:r>
            <w:proofErr w:type="spellEnd"/>
            <w:r>
              <w:t xml:space="preserve"> </w:t>
            </w:r>
            <w:proofErr w:type="spellStart"/>
            <w:r>
              <w:t>eVideo</w:t>
            </w:r>
            <w:proofErr w:type="spellEnd"/>
          </w:p>
          <w:p w:rsidR="00EB073F" w:rsidRDefault="00EB073F" w:rsidP="00EB073F"/>
        </w:tc>
        <w:tc>
          <w:tcPr>
            <w:tcW w:w="5698" w:type="dxa"/>
            <w:gridSpan w:val="3"/>
          </w:tcPr>
          <w:p w:rsidR="00EB073F" w:rsidRPr="000B0FED" w:rsidRDefault="00EB073F" w:rsidP="00EB073F">
            <w:pPr>
              <w:pStyle w:val="NormalWeb"/>
              <w:rPr>
                <w:rFonts w:asciiTheme="minorHAnsi" w:hAnsiTheme="minorHAnsi" w:cstheme="minorHAnsi"/>
                <w:sz w:val="22"/>
                <w:szCs w:val="22"/>
              </w:rPr>
            </w:pPr>
            <w:r w:rsidRPr="000B0FED">
              <w:rPr>
                <w:rFonts w:asciiTheme="minorHAnsi" w:hAnsiTheme="minorHAnsi" w:cstheme="minorHAnsi"/>
                <w:sz w:val="22"/>
                <w:szCs w:val="22"/>
                <w:u w:val="single"/>
              </w:rPr>
              <w:t xml:space="preserve">Shared </w:t>
            </w:r>
            <w:proofErr w:type="spellStart"/>
            <w:r w:rsidRPr="000B0FED">
              <w:rPr>
                <w:rFonts w:asciiTheme="minorHAnsi" w:hAnsiTheme="minorHAnsi" w:cstheme="minorHAnsi"/>
                <w:sz w:val="22"/>
                <w:szCs w:val="22"/>
                <w:u w:val="single"/>
              </w:rPr>
              <w:t>consortial</w:t>
            </w:r>
            <w:proofErr w:type="spellEnd"/>
            <w:r w:rsidRPr="000B0FED">
              <w:rPr>
                <w:rFonts w:asciiTheme="minorHAnsi" w:hAnsiTheme="minorHAnsi" w:cstheme="minorHAnsi"/>
                <w:sz w:val="22"/>
                <w:szCs w:val="22"/>
                <w:u w:val="single"/>
              </w:rPr>
              <w:t xml:space="preserve"> </w:t>
            </w:r>
            <w:proofErr w:type="spellStart"/>
            <w:r w:rsidRPr="000B0FED">
              <w:rPr>
                <w:rFonts w:asciiTheme="minorHAnsi" w:hAnsiTheme="minorHAnsi" w:cstheme="minorHAnsi"/>
                <w:sz w:val="22"/>
                <w:szCs w:val="22"/>
                <w:u w:val="single"/>
              </w:rPr>
              <w:t>eVideo</w:t>
            </w:r>
            <w:proofErr w:type="spellEnd"/>
            <w:r w:rsidRPr="000B0FED">
              <w:rPr>
                <w:rFonts w:asciiTheme="minorHAnsi" w:hAnsiTheme="minorHAnsi" w:cstheme="minorHAnsi"/>
                <w:sz w:val="22"/>
                <w:szCs w:val="22"/>
                <w:u w:val="single"/>
              </w:rPr>
              <w:t xml:space="preserve"> counts will be entered for you by the State Library.</w:t>
            </w:r>
            <w:r w:rsidRPr="000B0FED">
              <w:rPr>
                <w:rFonts w:asciiTheme="minorHAnsi" w:hAnsiTheme="minorHAnsi" w:cstheme="minorHAnsi"/>
                <w:sz w:val="22"/>
                <w:szCs w:val="22"/>
              </w:rPr>
              <w:t xml:space="preserve"> You only have to report your local </w:t>
            </w:r>
            <w:proofErr w:type="spellStart"/>
            <w:r w:rsidRPr="000B0FED">
              <w:rPr>
                <w:rFonts w:asciiTheme="minorHAnsi" w:hAnsiTheme="minorHAnsi" w:cstheme="minorHAnsi"/>
                <w:sz w:val="22"/>
                <w:szCs w:val="22"/>
              </w:rPr>
              <w:t>eVideo</w:t>
            </w:r>
            <w:proofErr w:type="spellEnd"/>
            <w:r w:rsidRPr="000B0FED">
              <w:rPr>
                <w:rFonts w:asciiTheme="minorHAnsi" w:hAnsiTheme="minorHAnsi" w:cstheme="minorHAnsi"/>
                <w:sz w:val="22"/>
                <w:szCs w:val="22"/>
              </w:rPr>
              <w:t xml:space="preserve"> in the “Local </w:t>
            </w:r>
            <w:proofErr w:type="spellStart"/>
            <w:r w:rsidRPr="000B0FED">
              <w:rPr>
                <w:rFonts w:asciiTheme="minorHAnsi" w:hAnsiTheme="minorHAnsi" w:cstheme="minorHAnsi"/>
                <w:sz w:val="22"/>
                <w:szCs w:val="22"/>
              </w:rPr>
              <w:t>eVideo</w:t>
            </w:r>
            <w:proofErr w:type="spellEnd"/>
            <w:r w:rsidRPr="000B0FED">
              <w:rPr>
                <w:rFonts w:asciiTheme="minorHAnsi" w:hAnsiTheme="minorHAnsi" w:cstheme="minorHAnsi"/>
                <w:sz w:val="22"/>
                <w:szCs w:val="22"/>
              </w:rPr>
              <w:t>” field.</w:t>
            </w:r>
          </w:p>
        </w:tc>
      </w:tr>
      <w:tr w:rsidR="00EB073F" w:rsidTr="00E7621A">
        <w:tc>
          <w:tcPr>
            <w:tcW w:w="648" w:type="dxa"/>
          </w:tcPr>
          <w:p w:rsidR="00EB073F" w:rsidRDefault="009E7AB0" w:rsidP="00EB073F">
            <w:r>
              <w:t>124</w:t>
            </w:r>
            <w:r w:rsidR="00EB073F">
              <w:t>.</w:t>
            </w:r>
          </w:p>
        </w:tc>
        <w:tc>
          <w:tcPr>
            <w:tcW w:w="3230" w:type="dxa"/>
            <w:gridSpan w:val="2"/>
          </w:tcPr>
          <w:p w:rsidR="00EB073F" w:rsidRDefault="00EB073F" w:rsidP="00EB073F">
            <w:r>
              <w:t xml:space="preserve">Local </w:t>
            </w:r>
            <w:proofErr w:type="spellStart"/>
            <w:r>
              <w:t>eVideo</w:t>
            </w:r>
            <w:proofErr w:type="spellEnd"/>
          </w:p>
          <w:p w:rsidR="00EB073F" w:rsidRDefault="00EB073F" w:rsidP="00EB073F"/>
        </w:tc>
        <w:tc>
          <w:tcPr>
            <w:tcW w:w="5698" w:type="dxa"/>
            <w:gridSpan w:val="3"/>
          </w:tcPr>
          <w:p w:rsidR="00EB073F" w:rsidRPr="00C10842" w:rsidRDefault="00EB073F" w:rsidP="00EB073F">
            <w:pPr>
              <w:pStyle w:val="NormalWeb"/>
              <w:rPr>
                <w:rFonts w:asciiTheme="minorHAnsi" w:hAnsiTheme="minorHAnsi" w:cstheme="minorHAnsi"/>
                <w:sz w:val="22"/>
                <w:szCs w:val="22"/>
              </w:rPr>
            </w:pPr>
            <w:r w:rsidRPr="00C10842">
              <w:rPr>
                <w:rFonts w:asciiTheme="minorHAnsi" w:hAnsiTheme="minorHAnsi" w:cstheme="minorHAnsi"/>
                <w:sz w:val="22"/>
                <w:szCs w:val="22"/>
              </w:rPr>
              <w:t xml:space="preserve">Report the number of local </w:t>
            </w:r>
            <w:proofErr w:type="spellStart"/>
            <w:r w:rsidRPr="00C10842">
              <w:rPr>
                <w:rFonts w:asciiTheme="minorHAnsi" w:hAnsiTheme="minorHAnsi"/>
              </w:rPr>
              <w:t>eVideo</w:t>
            </w:r>
            <w:proofErr w:type="spellEnd"/>
            <w:r w:rsidRPr="00C10842">
              <w:rPr>
                <w:rFonts w:asciiTheme="minorHAnsi" w:hAnsiTheme="minorHAnsi" w:cstheme="minorHAnsi"/>
                <w:sz w:val="22"/>
                <w:szCs w:val="22"/>
              </w:rPr>
              <w:t>: these should not be part of NC</w:t>
            </w:r>
            <w:r>
              <w:rPr>
                <w:rFonts w:asciiTheme="minorHAnsi" w:hAnsiTheme="minorHAnsi" w:cstheme="minorHAnsi"/>
                <w:sz w:val="22"/>
                <w:szCs w:val="22"/>
              </w:rPr>
              <w:t xml:space="preserve"> </w:t>
            </w:r>
            <w:r w:rsidRPr="00C10842">
              <w:rPr>
                <w:rFonts w:asciiTheme="minorHAnsi" w:hAnsiTheme="minorHAnsi" w:cstheme="minorHAnsi"/>
                <w:sz w:val="22"/>
                <w:szCs w:val="22"/>
              </w:rPr>
              <w:t>LIVE, e-</w:t>
            </w:r>
            <w:proofErr w:type="spellStart"/>
            <w:r w:rsidRPr="00C10842">
              <w:rPr>
                <w:rFonts w:asciiTheme="minorHAnsi" w:hAnsiTheme="minorHAnsi" w:cstheme="minorHAnsi"/>
                <w:sz w:val="22"/>
                <w:szCs w:val="22"/>
              </w:rPr>
              <w:t>iNC</w:t>
            </w:r>
            <w:proofErr w:type="spellEnd"/>
            <w:r w:rsidRPr="00C10842">
              <w:rPr>
                <w:rFonts w:asciiTheme="minorHAnsi" w:hAnsiTheme="minorHAnsi" w:cstheme="minorHAnsi"/>
                <w:sz w:val="22"/>
                <w:szCs w:val="22"/>
              </w:rPr>
              <w:t xml:space="preserve"> shared </w:t>
            </w:r>
            <w:proofErr w:type="spellStart"/>
            <w:r w:rsidRPr="00C10842">
              <w:rPr>
                <w:rFonts w:asciiTheme="minorHAnsi" w:hAnsiTheme="minorHAnsi" w:cstheme="minorHAnsi"/>
                <w:sz w:val="22"/>
                <w:szCs w:val="22"/>
              </w:rPr>
              <w:t>consortial</w:t>
            </w:r>
            <w:proofErr w:type="spellEnd"/>
            <w:r w:rsidRPr="00C10842">
              <w:rPr>
                <w:rFonts w:asciiTheme="minorHAnsi" w:hAnsiTheme="minorHAnsi" w:cstheme="minorHAnsi"/>
                <w:sz w:val="22"/>
                <w:szCs w:val="22"/>
              </w:rPr>
              <w:t xml:space="preserve"> </w:t>
            </w:r>
            <w:proofErr w:type="spellStart"/>
            <w:r w:rsidRPr="00C10842">
              <w:rPr>
                <w:rFonts w:asciiTheme="minorHAnsi" w:hAnsiTheme="minorHAnsi"/>
              </w:rPr>
              <w:t>eVideo</w:t>
            </w:r>
            <w:proofErr w:type="spellEnd"/>
            <w:r w:rsidRPr="00C10842">
              <w:rPr>
                <w:rFonts w:asciiTheme="minorHAnsi" w:hAnsiTheme="minorHAnsi" w:cstheme="minorHAnsi"/>
                <w:sz w:val="22"/>
                <w:szCs w:val="22"/>
              </w:rPr>
              <w:t xml:space="preserve">, or NCDL shared </w:t>
            </w:r>
            <w:proofErr w:type="spellStart"/>
            <w:r w:rsidRPr="00C10842">
              <w:rPr>
                <w:rFonts w:asciiTheme="minorHAnsi" w:hAnsiTheme="minorHAnsi" w:cstheme="minorHAnsi"/>
                <w:sz w:val="22"/>
                <w:szCs w:val="22"/>
              </w:rPr>
              <w:t>consortial</w:t>
            </w:r>
            <w:proofErr w:type="spellEnd"/>
            <w:r w:rsidRPr="00C10842">
              <w:rPr>
                <w:rFonts w:asciiTheme="minorHAnsi" w:hAnsiTheme="minorHAnsi" w:cstheme="minorHAnsi"/>
                <w:sz w:val="22"/>
                <w:szCs w:val="22"/>
              </w:rPr>
              <w:t xml:space="preserve"> </w:t>
            </w:r>
            <w:proofErr w:type="spellStart"/>
            <w:r w:rsidRPr="00C10842">
              <w:rPr>
                <w:rFonts w:asciiTheme="minorHAnsi" w:hAnsiTheme="minorHAnsi"/>
              </w:rPr>
              <w:t>eVideo</w:t>
            </w:r>
            <w:proofErr w:type="spellEnd"/>
            <w:r w:rsidRPr="00C10842">
              <w:rPr>
                <w:rFonts w:asciiTheme="minorHAnsi" w:hAnsiTheme="minorHAnsi" w:cstheme="minorHAnsi"/>
                <w:sz w:val="22"/>
                <w:szCs w:val="22"/>
              </w:rPr>
              <w:t xml:space="preserve">. </w:t>
            </w:r>
          </w:p>
        </w:tc>
      </w:tr>
      <w:tr w:rsidR="00EB073F" w:rsidTr="00E7621A">
        <w:tc>
          <w:tcPr>
            <w:tcW w:w="648" w:type="dxa"/>
          </w:tcPr>
          <w:p w:rsidR="00EB073F" w:rsidRDefault="009E7AB0" w:rsidP="00EB073F">
            <w:r>
              <w:t>125</w:t>
            </w:r>
            <w:r w:rsidR="00EB073F">
              <w:t>.</w:t>
            </w:r>
          </w:p>
        </w:tc>
        <w:tc>
          <w:tcPr>
            <w:tcW w:w="3230" w:type="dxa"/>
            <w:gridSpan w:val="2"/>
          </w:tcPr>
          <w:p w:rsidR="00EB073F" w:rsidRDefault="00EB073F" w:rsidP="00EB073F">
            <w:r>
              <w:t xml:space="preserve">Total </w:t>
            </w:r>
            <w:proofErr w:type="spellStart"/>
            <w:r>
              <w:t>eVideo</w:t>
            </w:r>
            <w:proofErr w:type="spellEnd"/>
            <w:r>
              <w:t xml:space="preserve"> </w:t>
            </w:r>
          </w:p>
          <w:p w:rsidR="00EB073F" w:rsidRDefault="00EB073F" w:rsidP="00EB073F"/>
        </w:tc>
        <w:tc>
          <w:tcPr>
            <w:tcW w:w="5698" w:type="dxa"/>
            <w:gridSpan w:val="3"/>
          </w:tcPr>
          <w:p w:rsidR="00EB073F" w:rsidRDefault="00EB073F" w:rsidP="00EB073F">
            <w:pPr>
              <w:pStyle w:val="NormalWeb"/>
              <w:rPr>
                <w:rFonts w:asciiTheme="minorHAnsi" w:hAnsiTheme="minorHAnsi" w:cstheme="minorHAnsi"/>
                <w:sz w:val="22"/>
                <w:szCs w:val="22"/>
              </w:rPr>
            </w:pPr>
            <w:r w:rsidRPr="0019019C">
              <w:rPr>
                <w:rFonts w:asciiTheme="minorHAnsi" w:hAnsiTheme="minorHAnsi" w:cstheme="minorHAnsi"/>
                <w:sz w:val="22"/>
                <w:szCs w:val="22"/>
              </w:rPr>
              <w:t>This field is automatically calculated for you</w:t>
            </w:r>
            <w:r>
              <w:rPr>
                <w:rFonts w:asciiTheme="minorHAnsi" w:hAnsiTheme="minorHAnsi" w:cstheme="minorHAnsi"/>
                <w:sz w:val="22"/>
                <w:szCs w:val="22"/>
              </w:rPr>
              <w:t>.</w:t>
            </w:r>
            <w:r w:rsidRPr="0019019C">
              <w:rPr>
                <w:rFonts w:asciiTheme="minorHAnsi" w:hAnsiTheme="minorHAnsi" w:cstheme="minorHAnsi"/>
                <w:sz w:val="22"/>
                <w:szCs w:val="22"/>
              </w:rPr>
              <w:t xml:space="preserve"> </w:t>
            </w:r>
          </w:p>
          <w:p w:rsidR="00EB073F" w:rsidRPr="0019019C" w:rsidRDefault="00EB073F" w:rsidP="00EB073F">
            <w:pPr>
              <w:pStyle w:val="NormalWeb"/>
              <w:rPr>
                <w:rFonts w:asciiTheme="minorHAnsi" w:hAnsiTheme="minorHAnsi" w:cstheme="minorHAnsi"/>
                <w:sz w:val="22"/>
                <w:szCs w:val="22"/>
              </w:rPr>
            </w:pPr>
            <w:r w:rsidRPr="0019019C">
              <w:rPr>
                <w:rFonts w:asciiTheme="minorHAnsi" w:hAnsiTheme="minorHAnsi" w:cstheme="minorHAnsi"/>
                <w:sz w:val="22"/>
                <w:szCs w:val="22"/>
              </w:rPr>
              <w:t>NC</w:t>
            </w:r>
            <w:r>
              <w:rPr>
                <w:rFonts w:asciiTheme="minorHAnsi" w:hAnsiTheme="minorHAnsi" w:cstheme="minorHAnsi"/>
                <w:sz w:val="22"/>
                <w:szCs w:val="22"/>
              </w:rPr>
              <w:t xml:space="preserve"> </w:t>
            </w:r>
            <w:r w:rsidRPr="0019019C">
              <w:rPr>
                <w:rFonts w:asciiTheme="minorHAnsi" w:hAnsiTheme="minorHAnsi" w:cstheme="minorHAnsi"/>
                <w:sz w:val="22"/>
                <w:szCs w:val="22"/>
              </w:rPr>
              <w:t xml:space="preserve">LIVE </w:t>
            </w:r>
            <w:proofErr w:type="spellStart"/>
            <w:r w:rsidRPr="0019019C">
              <w:rPr>
                <w:rFonts w:asciiTheme="minorHAnsi" w:hAnsiTheme="minorHAnsi"/>
                <w:sz w:val="22"/>
                <w:szCs w:val="22"/>
              </w:rPr>
              <w:t>eVideo</w:t>
            </w:r>
            <w:proofErr w:type="spellEnd"/>
            <w:r>
              <w:rPr>
                <w:rFonts w:asciiTheme="minorHAnsi" w:hAnsiTheme="minorHAnsi" w:cstheme="minorHAnsi"/>
                <w:sz w:val="22"/>
                <w:szCs w:val="22"/>
              </w:rPr>
              <w:t xml:space="preserve"> +</w:t>
            </w:r>
            <w:r w:rsidRPr="0019019C">
              <w:rPr>
                <w:rFonts w:asciiTheme="minorHAnsi" w:hAnsiTheme="minorHAnsi" w:cstheme="minorHAnsi"/>
                <w:sz w:val="22"/>
                <w:szCs w:val="22"/>
              </w:rPr>
              <w:t xml:space="preserve"> e-</w:t>
            </w:r>
            <w:proofErr w:type="spellStart"/>
            <w:r w:rsidRPr="0019019C">
              <w:rPr>
                <w:rFonts w:asciiTheme="minorHAnsi" w:hAnsiTheme="minorHAnsi" w:cstheme="minorHAnsi"/>
                <w:sz w:val="22"/>
                <w:szCs w:val="22"/>
              </w:rPr>
              <w:t>iNC</w:t>
            </w:r>
            <w:proofErr w:type="spellEnd"/>
            <w:r w:rsidRPr="0019019C">
              <w:rPr>
                <w:rFonts w:asciiTheme="minorHAnsi" w:hAnsiTheme="minorHAnsi" w:cstheme="minorHAnsi"/>
                <w:sz w:val="22"/>
                <w:szCs w:val="22"/>
              </w:rPr>
              <w:t xml:space="preserve"> shared </w:t>
            </w:r>
            <w:proofErr w:type="spellStart"/>
            <w:r w:rsidRPr="0019019C">
              <w:rPr>
                <w:rFonts w:asciiTheme="minorHAnsi" w:hAnsiTheme="minorHAnsi" w:cstheme="minorHAnsi"/>
                <w:sz w:val="22"/>
                <w:szCs w:val="22"/>
              </w:rPr>
              <w:t>consortial</w:t>
            </w:r>
            <w:proofErr w:type="spellEnd"/>
            <w:r w:rsidRPr="0019019C">
              <w:rPr>
                <w:rFonts w:asciiTheme="minorHAnsi" w:hAnsiTheme="minorHAnsi" w:cstheme="minorHAnsi"/>
                <w:sz w:val="22"/>
                <w:szCs w:val="22"/>
              </w:rPr>
              <w:t xml:space="preserve"> </w:t>
            </w:r>
            <w:proofErr w:type="spellStart"/>
            <w:r w:rsidRPr="0019019C">
              <w:rPr>
                <w:rFonts w:asciiTheme="minorHAnsi" w:hAnsiTheme="minorHAnsi"/>
                <w:sz w:val="22"/>
                <w:szCs w:val="22"/>
              </w:rPr>
              <w:t>eVideo</w:t>
            </w:r>
            <w:proofErr w:type="spellEnd"/>
            <w:r>
              <w:rPr>
                <w:rFonts w:asciiTheme="minorHAnsi" w:hAnsiTheme="minorHAnsi" w:cstheme="minorHAnsi"/>
                <w:sz w:val="22"/>
                <w:szCs w:val="22"/>
              </w:rPr>
              <w:t xml:space="preserve"> +</w:t>
            </w:r>
            <w:r w:rsidRPr="0019019C">
              <w:rPr>
                <w:rFonts w:asciiTheme="minorHAnsi" w:hAnsiTheme="minorHAnsi" w:cstheme="minorHAnsi"/>
                <w:sz w:val="22"/>
                <w:szCs w:val="22"/>
              </w:rPr>
              <w:t xml:space="preserve"> NCDL shared </w:t>
            </w:r>
            <w:proofErr w:type="spellStart"/>
            <w:r w:rsidRPr="0019019C">
              <w:rPr>
                <w:rFonts w:asciiTheme="minorHAnsi" w:hAnsiTheme="minorHAnsi" w:cstheme="minorHAnsi"/>
                <w:sz w:val="22"/>
                <w:szCs w:val="22"/>
              </w:rPr>
              <w:t>consortial</w:t>
            </w:r>
            <w:proofErr w:type="spellEnd"/>
            <w:r w:rsidRPr="0019019C">
              <w:rPr>
                <w:rFonts w:asciiTheme="minorHAnsi" w:hAnsiTheme="minorHAnsi" w:cstheme="minorHAnsi"/>
                <w:sz w:val="22"/>
                <w:szCs w:val="22"/>
              </w:rPr>
              <w:t xml:space="preserve"> </w:t>
            </w:r>
            <w:proofErr w:type="spellStart"/>
            <w:r w:rsidRPr="0019019C">
              <w:rPr>
                <w:rFonts w:asciiTheme="minorHAnsi" w:hAnsiTheme="minorHAnsi"/>
                <w:sz w:val="22"/>
                <w:szCs w:val="22"/>
              </w:rPr>
              <w:t>eVideo</w:t>
            </w:r>
            <w:proofErr w:type="spellEnd"/>
            <w:r>
              <w:rPr>
                <w:rFonts w:asciiTheme="minorHAnsi" w:hAnsiTheme="minorHAnsi" w:cstheme="minorHAnsi"/>
                <w:sz w:val="22"/>
                <w:szCs w:val="22"/>
              </w:rPr>
              <w:t xml:space="preserve"> +</w:t>
            </w:r>
            <w:r w:rsidRPr="0019019C">
              <w:rPr>
                <w:rFonts w:asciiTheme="minorHAnsi" w:hAnsiTheme="minorHAnsi" w:cstheme="minorHAnsi"/>
                <w:sz w:val="22"/>
                <w:szCs w:val="22"/>
              </w:rPr>
              <w:t xml:space="preserve"> local </w:t>
            </w:r>
            <w:proofErr w:type="spellStart"/>
            <w:r w:rsidRPr="0019019C">
              <w:rPr>
                <w:rFonts w:asciiTheme="minorHAnsi" w:hAnsiTheme="minorHAnsi"/>
                <w:sz w:val="22"/>
                <w:szCs w:val="22"/>
              </w:rPr>
              <w:t>eVideo</w:t>
            </w:r>
            <w:proofErr w:type="spellEnd"/>
            <w:r w:rsidRPr="0019019C">
              <w:rPr>
                <w:rFonts w:asciiTheme="minorHAnsi" w:hAnsiTheme="minorHAnsi" w:cstheme="minorHAnsi"/>
                <w:sz w:val="22"/>
                <w:szCs w:val="22"/>
              </w:rPr>
              <w:t xml:space="preserve">. </w:t>
            </w:r>
          </w:p>
        </w:tc>
      </w:tr>
      <w:tr w:rsidR="00EB073F" w:rsidTr="00E7621A">
        <w:tc>
          <w:tcPr>
            <w:tcW w:w="9576" w:type="dxa"/>
            <w:gridSpan w:val="6"/>
          </w:tcPr>
          <w:p w:rsidR="00EB073F" w:rsidRPr="00CF4C7C" w:rsidRDefault="00EB073F" w:rsidP="00EB073F">
            <w:pPr>
              <w:rPr>
                <w:b/>
                <w:sz w:val="28"/>
                <w:szCs w:val="28"/>
              </w:rPr>
            </w:pPr>
          </w:p>
        </w:tc>
      </w:tr>
      <w:tr w:rsidR="00EB073F" w:rsidTr="00E7621A">
        <w:tc>
          <w:tcPr>
            <w:tcW w:w="9576" w:type="dxa"/>
            <w:gridSpan w:val="6"/>
          </w:tcPr>
          <w:p w:rsidR="00EB073F" w:rsidRPr="00D22B7B" w:rsidRDefault="00EB073F" w:rsidP="00EB073F">
            <w:pPr>
              <w:jc w:val="center"/>
              <w:rPr>
                <w:b/>
                <w:sz w:val="32"/>
                <w:szCs w:val="32"/>
              </w:rPr>
            </w:pPr>
            <w:r>
              <w:rPr>
                <w:b/>
                <w:sz w:val="32"/>
                <w:szCs w:val="32"/>
              </w:rPr>
              <w:t>SERVICE MEASURES</w:t>
            </w:r>
          </w:p>
        </w:tc>
      </w:tr>
      <w:tr w:rsidR="00EB073F" w:rsidTr="00E7621A">
        <w:tc>
          <w:tcPr>
            <w:tcW w:w="648" w:type="dxa"/>
          </w:tcPr>
          <w:p w:rsidR="00EB073F" w:rsidRDefault="00EB073F" w:rsidP="009E7AB0">
            <w:r>
              <w:t>12</w:t>
            </w:r>
            <w:r w:rsidR="009E7AB0">
              <w:t>6</w:t>
            </w:r>
            <w:r>
              <w:t>.</w:t>
            </w:r>
          </w:p>
        </w:tc>
        <w:tc>
          <w:tcPr>
            <w:tcW w:w="3230" w:type="dxa"/>
            <w:gridSpan w:val="2"/>
          </w:tcPr>
          <w:p w:rsidR="00EB073F" w:rsidRDefault="00EB073F" w:rsidP="00EB073F">
            <w:r>
              <w:t>Number of agencies partnered with to provide programs and services</w:t>
            </w:r>
          </w:p>
        </w:tc>
        <w:tc>
          <w:tcPr>
            <w:tcW w:w="5698" w:type="dxa"/>
            <w:gridSpan w:val="3"/>
          </w:tcPr>
          <w:p w:rsidR="00EB073F" w:rsidRDefault="00EB073F" w:rsidP="00EB073F">
            <w:r>
              <w:t>T</w:t>
            </w:r>
            <w:r w:rsidRPr="00E53B04">
              <w:t xml:space="preserve">his question is not meant to be used to compare libraries to each other; rather to provide an advocacy data point for each library and a statewide total for the State Library to use in advocacy efforts. To determine the number of agencies partnered with to provide programs and services, count the number of organizations that you partnered with in ongoing or one-time capacity to offer services or programs. If you partnered with schools, count a school system as a single organization instead of counting every single school in the system. Examples of agencies you may have partnered with include schools, DSS, </w:t>
            </w:r>
            <w:proofErr w:type="spellStart"/>
            <w:r w:rsidRPr="00E53B04">
              <w:t>JobLink</w:t>
            </w:r>
            <w:proofErr w:type="spellEnd"/>
            <w:r w:rsidRPr="00E53B04">
              <w:t xml:space="preserve">, museums, Head Start, elderly </w:t>
            </w:r>
            <w:r w:rsidRPr="00E53B04">
              <w:lastRenderedPageBreak/>
              <w:t xml:space="preserve">care facilities, parks and rec, other libraries not in your library system, prisons, homeless shelters, ESL groups, domestic violence centers, etc. Do NOT count every public library in the state as a partner for ILL. </w:t>
            </w:r>
          </w:p>
        </w:tc>
      </w:tr>
      <w:tr w:rsidR="00EB073F" w:rsidTr="00E7621A">
        <w:tc>
          <w:tcPr>
            <w:tcW w:w="9576" w:type="dxa"/>
            <w:gridSpan w:val="6"/>
          </w:tcPr>
          <w:p w:rsidR="00EB073F" w:rsidRPr="00E53B04" w:rsidRDefault="00EB073F" w:rsidP="00EB073F">
            <w:pPr>
              <w:rPr>
                <w:b/>
                <w:sz w:val="28"/>
                <w:szCs w:val="28"/>
              </w:rPr>
            </w:pPr>
            <w:r w:rsidRPr="00E53B04">
              <w:rPr>
                <w:b/>
                <w:sz w:val="28"/>
                <w:szCs w:val="28"/>
              </w:rPr>
              <w:lastRenderedPageBreak/>
              <w:t>C</w:t>
            </w:r>
            <w:r>
              <w:rPr>
                <w:b/>
                <w:sz w:val="28"/>
                <w:szCs w:val="28"/>
              </w:rPr>
              <w:t>irculation</w:t>
            </w:r>
          </w:p>
        </w:tc>
      </w:tr>
      <w:tr w:rsidR="00EB073F" w:rsidTr="00E7621A">
        <w:tc>
          <w:tcPr>
            <w:tcW w:w="9576" w:type="dxa"/>
            <w:gridSpan w:val="6"/>
          </w:tcPr>
          <w:p w:rsidR="00EB073F" w:rsidRDefault="00EB073F" w:rsidP="00EB073F">
            <w:r>
              <w:t xml:space="preserve">For questions related to circulation count annual circulation of all library materials, including renewals. Count all materials in all formats that are charged out for use outside the library. Interlibrary loans checked out to users should be counted. Do not count intra-library loans (i.e. materials borrowed between branches) or items checked out to another library. </w:t>
            </w:r>
            <w:r w:rsidRPr="00D918EF">
              <w:t xml:space="preserve">Include </w:t>
            </w:r>
            <w:r>
              <w:t>NC CARDINAL ILLs.</w:t>
            </w:r>
          </w:p>
          <w:p w:rsidR="00EB073F" w:rsidRDefault="00EB073F" w:rsidP="00EB073F"/>
          <w:p w:rsidR="00EB073F" w:rsidRDefault="00EB073F" w:rsidP="00EB073F">
            <w:r>
              <w:t xml:space="preserve">For questions related to </w:t>
            </w:r>
            <w:r>
              <w:rPr>
                <w:b/>
              </w:rPr>
              <w:t>y</w:t>
            </w:r>
            <w:r w:rsidRPr="00254644">
              <w:rPr>
                <w:b/>
              </w:rPr>
              <w:t xml:space="preserve">oung </w:t>
            </w:r>
            <w:r>
              <w:rPr>
                <w:b/>
              </w:rPr>
              <w:t>a</w:t>
            </w:r>
            <w:r w:rsidRPr="00254644">
              <w:rPr>
                <w:b/>
              </w:rPr>
              <w:t>dult</w:t>
            </w:r>
            <w:r>
              <w:t xml:space="preserve"> books, i</w:t>
            </w:r>
            <w:r w:rsidRPr="00700983">
              <w:t>f you do not identify young adult books</w:t>
            </w:r>
            <w:r>
              <w:t xml:space="preserve"> separately</w:t>
            </w:r>
            <w:r w:rsidRPr="00700983">
              <w:t xml:space="preserve"> in cataloging, leave this blank, select "ILS cannot provide this data," and report circulation numbers in the category in which young adult books are cataloged.</w:t>
            </w:r>
          </w:p>
          <w:p w:rsidR="00EB073F" w:rsidRDefault="00EB073F" w:rsidP="00EB073F">
            <w:pPr>
              <w:rPr>
                <w:b/>
              </w:rPr>
            </w:pPr>
          </w:p>
          <w:p w:rsidR="00EB073F" w:rsidRDefault="00EB073F" w:rsidP="00EB073F">
            <w:pPr>
              <w:rPr>
                <w:b/>
              </w:rPr>
            </w:pPr>
          </w:p>
          <w:p w:rsidR="00EB073F" w:rsidRPr="00CF4C7C" w:rsidRDefault="00EB073F" w:rsidP="00EB073F">
            <w:pPr>
              <w:rPr>
                <w:i/>
              </w:rPr>
            </w:pPr>
            <w:r>
              <w:rPr>
                <w:b/>
              </w:rPr>
              <w:t xml:space="preserve">Circulation by age </w:t>
            </w:r>
          </w:p>
        </w:tc>
      </w:tr>
      <w:tr w:rsidR="00EB073F" w:rsidTr="00E7621A">
        <w:tc>
          <w:tcPr>
            <w:tcW w:w="9576" w:type="dxa"/>
            <w:gridSpan w:val="6"/>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01" w:type="dxa"/>
                <w:bottom w:w="144" w:type="dxa"/>
                <w:right w:w="144" w:type="dxa"/>
              </w:tblCellMar>
              <w:tblLook w:val="04A0" w:firstRow="1" w:lastRow="0" w:firstColumn="1" w:lastColumn="0" w:noHBand="0" w:noVBand="1"/>
            </w:tblPr>
            <w:tblGrid>
              <w:gridCol w:w="648"/>
              <w:gridCol w:w="3230"/>
              <w:gridCol w:w="5698"/>
            </w:tblGrid>
            <w:tr w:rsidR="00EB073F" w:rsidTr="0031161B">
              <w:tc>
                <w:tcPr>
                  <w:tcW w:w="648" w:type="dxa"/>
                </w:tcPr>
                <w:p w:rsidR="00EB073F" w:rsidRDefault="00EB073F" w:rsidP="00EB073F">
                  <w:r>
                    <w:t>1</w:t>
                  </w:r>
                  <w:r w:rsidR="009E7AB0">
                    <w:t>27</w:t>
                  </w:r>
                  <w:r>
                    <w:t>.</w:t>
                  </w:r>
                </w:p>
              </w:tc>
              <w:tc>
                <w:tcPr>
                  <w:tcW w:w="3230" w:type="dxa"/>
                </w:tcPr>
                <w:p w:rsidR="00EB073F" w:rsidRDefault="00EB073F" w:rsidP="00EB073F">
                  <w:r>
                    <w:t>Adult fiction books</w:t>
                  </w:r>
                </w:p>
              </w:tc>
              <w:tc>
                <w:tcPr>
                  <w:tcW w:w="5698" w:type="dxa"/>
                </w:tcPr>
                <w:p w:rsidR="00EB073F" w:rsidRDefault="00EB073F" w:rsidP="00EB073F">
                  <w:r>
                    <w:t>Number of circulations, including renewals, of books in any format classified as adult fiction.</w:t>
                  </w:r>
                </w:p>
              </w:tc>
            </w:tr>
            <w:tr w:rsidR="00EB073F" w:rsidTr="0031161B">
              <w:tc>
                <w:tcPr>
                  <w:tcW w:w="648" w:type="dxa"/>
                </w:tcPr>
                <w:p w:rsidR="00EB073F" w:rsidRDefault="00EB073F" w:rsidP="00EB073F">
                  <w:r>
                    <w:t>1</w:t>
                  </w:r>
                  <w:r w:rsidR="009E7AB0">
                    <w:t>28</w:t>
                  </w:r>
                  <w:r>
                    <w:t>.</w:t>
                  </w:r>
                </w:p>
              </w:tc>
              <w:tc>
                <w:tcPr>
                  <w:tcW w:w="3230" w:type="dxa"/>
                </w:tcPr>
                <w:p w:rsidR="00EB073F" w:rsidRDefault="00EB073F" w:rsidP="00EB073F">
                  <w:r>
                    <w:t>Adult non-fiction books</w:t>
                  </w:r>
                </w:p>
              </w:tc>
              <w:tc>
                <w:tcPr>
                  <w:tcW w:w="5698" w:type="dxa"/>
                </w:tcPr>
                <w:p w:rsidR="00EB073F" w:rsidRDefault="00EB073F" w:rsidP="00EB073F">
                  <w:r>
                    <w:t>Number of circulations, including renewals, of books in any format classified as adult non-fiction.</w:t>
                  </w:r>
                </w:p>
              </w:tc>
            </w:tr>
            <w:tr w:rsidR="00EB073F" w:rsidTr="0031161B">
              <w:tc>
                <w:tcPr>
                  <w:tcW w:w="648" w:type="dxa"/>
                </w:tcPr>
                <w:p w:rsidR="00EB073F" w:rsidRDefault="00EB073F" w:rsidP="00EB073F">
                  <w:r>
                    <w:t>1</w:t>
                  </w:r>
                  <w:r w:rsidR="009E7AB0">
                    <w:t>29</w:t>
                  </w:r>
                  <w:r>
                    <w:t>.</w:t>
                  </w:r>
                </w:p>
              </w:tc>
              <w:tc>
                <w:tcPr>
                  <w:tcW w:w="3230" w:type="dxa"/>
                </w:tcPr>
                <w:p w:rsidR="00EB073F" w:rsidRDefault="00EB073F" w:rsidP="00EB073F">
                  <w:r>
                    <w:t>Total adult books</w:t>
                  </w:r>
                </w:p>
              </w:tc>
              <w:tc>
                <w:tcPr>
                  <w:tcW w:w="5698" w:type="dxa"/>
                </w:tcPr>
                <w:p w:rsidR="00EB073F" w:rsidRDefault="00EB073F" w:rsidP="00EB073F">
                  <w:r>
                    <w:t>This value is auto-calculated for you.</w:t>
                  </w:r>
                </w:p>
              </w:tc>
            </w:tr>
            <w:tr w:rsidR="00EB073F" w:rsidTr="0031161B">
              <w:tc>
                <w:tcPr>
                  <w:tcW w:w="648" w:type="dxa"/>
                </w:tcPr>
                <w:p w:rsidR="00EB073F" w:rsidRDefault="00EB073F" w:rsidP="009E7AB0">
                  <w:r>
                    <w:t>1</w:t>
                  </w:r>
                  <w:r w:rsidR="009E7AB0">
                    <w:t>30</w:t>
                  </w:r>
                  <w:r>
                    <w:t>.</w:t>
                  </w:r>
                </w:p>
              </w:tc>
              <w:tc>
                <w:tcPr>
                  <w:tcW w:w="3230" w:type="dxa"/>
                </w:tcPr>
                <w:p w:rsidR="00EB073F" w:rsidRDefault="00EB073F" w:rsidP="00EB073F">
                  <w:r>
                    <w:t>Young adult fiction books</w:t>
                  </w:r>
                </w:p>
              </w:tc>
              <w:tc>
                <w:tcPr>
                  <w:tcW w:w="5698" w:type="dxa"/>
                </w:tcPr>
                <w:p w:rsidR="00EB073F" w:rsidRDefault="00EB073F" w:rsidP="00EB073F">
                  <w:r>
                    <w:t>Number of circulations, including renewals, of books in any format classified as young adult fiction.</w:t>
                  </w:r>
                </w:p>
              </w:tc>
            </w:tr>
            <w:tr w:rsidR="00EB073F" w:rsidTr="0031161B">
              <w:tc>
                <w:tcPr>
                  <w:tcW w:w="648" w:type="dxa"/>
                </w:tcPr>
                <w:p w:rsidR="00EB073F" w:rsidRDefault="00EB073F" w:rsidP="00EB073F">
                  <w:r>
                    <w:t>1</w:t>
                  </w:r>
                  <w:r w:rsidR="009E7AB0">
                    <w:t>31</w:t>
                  </w:r>
                  <w:r>
                    <w:t>.</w:t>
                  </w:r>
                </w:p>
              </w:tc>
              <w:tc>
                <w:tcPr>
                  <w:tcW w:w="3230" w:type="dxa"/>
                </w:tcPr>
                <w:p w:rsidR="00EB073F" w:rsidRDefault="00EB073F" w:rsidP="00EB073F">
                  <w:r>
                    <w:t>Young adult non-fiction books</w:t>
                  </w:r>
                </w:p>
              </w:tc>
              <w:tc>
                <w:tcPr>
                  <w:tcW w:w="5698" w:type="dxa"/>
                </w:tcPr>
                <w:p w:rsidR="00EB073F" w:rsidRDefault="00EB073F" w:rsidP="00EB073F">
                  <w:r>
                    <w:t>Number of circulations, including renewals, of books in any format classified as young adult non-fiction.</w:t>
                  </w:r>
                </w:p>
              </w:tc>
            </w:tr>
            <w:tr w:rsidR="00EB073F" w:rsidTr="0031161B">
              <w:tc>
                <w:tcPr>
                  <w:tcW w:w="648" w:type="dxa"/>
                </w:tcPr>
                <w:p w:rsidR="00EB073F" w:rsidRDefault="00EB073F" w:rsidP="00EB073F">
                  <w:r>
                    <w:t>1</w:t>
                  </w:r>
                  <w:r w:rsidR="009E7AB0">
                    <w:t>32</w:t>
                  </w:r>
                  <w:r>
                    <w:t>.</w:t>
                  </w:r>
                </w:p>
              </w:tc>
              <w:tc>
                <w:tcPr>
                  <w:tcW w:w="3230" w:type="dxa"/>
                </w:tcPr>
                <w:p w:rsidR="00EB073F" w:rsidRDefault="00EB073F" w:rsidP="00EB073F">
                  <w:r>
                    <w:t>Total young adult books</w:t>
                  </w:r>
                </w:p>
              </w:tc>
              <w:tc>
                <w:tcPr>
                  <w:tcW w:w="5698" w:type="dxa"/>
                </w:tcPr>
                <w:p w:rsidR="00EB073F" w:rsidRDefault="00EB073F" w:rsidP="00EB073F">
                  <w:r>
                    <w:t>This value is auto-calculated for you.</w:t>
                  </w:r>
                </w:p>
              </w:tc>
            </w:tr>
            <w:tr w:rsidR="00EB073F" w:rsidTr="0031161B">
              <w:tc>
                <w:tcPr>
                  <w:tcW w:w="648" w:type="dxa"/>
                </w:tcPr>
                <w:p w:rsidR="00EB073F" w:rsidRDefault="00EB073F" w:rsidP="00EB073F">
                  <w:r>
                    <w:t>1</w:t>
                  </w:r>
                  <w:r w:rsidR="009E7AB0">
                    <w:t>33</w:t>
                  </w:r>
                  <w:r>
                    <w:t>.</w:t>
                  </w:r>
                </w:p>
              </w:tc>
              <w:tc>
                <w:tcPr>
                  <w:tcW w:w="3230" w:type="dxa"/>
                </w:tcPr>
                <w:p w:rsidR="00EB073F" w:rsidRDefault="00EB073F" w:rsidP="00EB073F">
                  <w:r>
                    <w:t>Juvenile fiction books</w:t>
                  </w:r>
                </w:p>
              </w:tc>
              <w:tc>
                <w:tcPr>
                  <w:tcW w:w="5698" w:type="dxa"/>
                </w:tcPr>
                <w:p w:rsidR="00EB073F" w:rsidRDefault="00EB073F" w:rsidP="00EB073F">
                  <w:r>
                    <w:t>Number of circulations, including renewals, of books in any format classified as juvenile fiction.</w:t>
                  </w:r>
                </w:p>
              </w:tc>
            </w:tr>
            <w:tr w:rsidR="00EB073F" w:rsidTr="0031161B">
              <w:tc>
                <w:tcPr>
                  <w:tcW w:w="648" w:type="dxa"/>
                </w:tcPr>
                <w:p w:rsidR="00EB073F" w:rsidRDefault="00EB073F" w:rsidP="00EB073F">
                  <w:r>
                    <w:t>1</w:t>
                  </w:r>
                  <w:r w:rsidR="009E7AB0">
                    <w:t>34</w:t>
                  </w:r>
                  <w:r>
                    <w:t>.</w:t>
                  </w:r>
                </w:p>
              </w:tc>
              <w:tc>
                <w:tcPr>
                  <w:tcW w:w="3230" w:type="dxa"/>
                </w:tcPr>
                <w:p w:rsidR="00EB073F" w:rsidRDefault="00EB073F" w:rsidP="00EB073F">
                  <w:r>
                    <w:t>Juvenile non-fiction books</w:t>
                  </w:r>
                </w:p>
              </w:tc>
              <w:tc>
                <w:tcPr>
                  <w:tcW w:w="5698" w:type="dxa"/>
                </w:tcPr>
                <w:p w:rsidR="00EB073F" w:rsidRDefault="00EB073F" w:rsidP="00EB073F">
                  <w:r>
                    <w:t>Number of circulations, including renewals, of books in any format classified as juvenile non-fiction.</w:t>
                  </w:r>
                </w:p>
              </w:tc>
            </w:tr>
            <w:tr w:rsidR="00EB073F" w:rsidTr="0031161B">
              <w:tc>
                <w:tcPr>
                  <w:tcW w:w="648" w:type="dxa"/>
                </w:tcPr>
                <w:p w:rsidR="00EB073F" w:rsidRDefault="00EB073F" w:rsidP="009E7AB0">
                  <w:r>
                    <w:t>1</w:t>
                  </w:r>
                  <w:r w:rsidR="009E7AB0">
                    <w:t>35</w:t>
                  </w:r>
                  <w:r>
                    <w:t>.</w:t>
                  </w:r>
                </w:p>
              </w:tc>
              <w:tc>
                <w:tcPr>
                  <w:tcW w:w="3230" w:type="dxa"/>
                </w:tcPr>
                <w:p w:rsidR="00EB073F" w:rsidRDefault="00EB073F" w:rsidP="00EB073F">
                  <w:r>
                    <w:t>Total juvenile books</w:t>
                  </w:r>
                </w:p>
              </w:tc>
              <w:tc>
                <w:tcPr>
                  <w:tcW w:w="5698" w:type="dxa"/>
                </w:tcPr>
                <w:p w:rsidR="00EB073F" w:rsidRDefault="00EB073F" w:rsidP="00EB073F">
                  <w:r>
                    <w:t>This value is auto-calculated for you.</w:t>
                  </w:r>
                </w:p>
              </w:tc>
            </w:tr>
          </w:tbl>
          <w:p w:rsidR="00EB073F" w:rsidRDefault="00EB073F" w:rsidP="00EB073F">
            <w:pPr>
              <w:jc w:val="center"/>
            </w:pPr>
          </w:p>
          <w:p w:rsidR="00EB073F" w:rsidRDefault="00EB073F" w:rsidP="00EB073F">
            <w:pPr>
              <w:rPr>
                <w:b/>
              </w:rPr>
            </w:pPr>
            <w:r w:rsidRPr="0031161B">
              <w:rPr>
                <w:b/>
              </w:rPr>
              <w:t>Circulation by format</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01" w:type="dxa"/>
                <w:bottom w:w="144" w:type="dxa"/>
                <w:right w:w="144" w:type="dxa"/>
              </w:tblCellMar>
              <w:tblLook w:val="04A0" w:firstRow="1" w:lastRow="0" w:firstColumn="1" w:lastColumn="0" w:noHBand="0" w:noVBand="1"/>
            </w:tblPr>
            <w:tblGrid>
              <w:gridCol w:w="648"/>
              <w:gridCol w:w="3230"/>
              <w:gridCol w:w="5698"/>
            </w:tblGrid>
            <w:tr w:rsidR="00EB073F" w:rsidTr="00601E28">
              <w:tc>
                <w:tcPr>
                  <w:tcW w:w="648" w:type="dxa"/>
                </w:tcPr>
                <w:p w:rsidR="00EB073F" w:rsidRDefault="00EB073F" w:rsidP="00EB073F">
                  <w:r>
                    <w:lastRenderedPageBreak/>
                    <w:t>1</w:t>
                  </w:r>
                  <w:r w:rsidR="009E7AB0">
                    <w:t>36</w:t>
                  </w:r>
                  <w:r>
                    <w:t>.</w:t>
                  </w:r>
                </w:p>
              </w:tc>
              <w:tc>
                <w:tcPr>
                  <w:tcW w:w="3230" w:type="dxa"/>
                </w:tcPr>
                <w:p w:rsidR="00EB073F" w:rsidRDefault="00EB073F" w:rsidP="00EB073F">
                  <w:r>
                    <w:t>Total book circulation</w:t>
                  </w:r>
                </w:p>
              </w:tc>
              <w:tc>
                <w:tcPr>
                  <w:tcW w:w="5698" w:type="dxa"/>
                </w:tcPr>
                <w:p w:rsidR="00EB073F" w:rsidRDefault="00EB073F" w:rsidP="00EB073F">
                  <w:r>
                    <w:t>This value is auto-calculated for you.</w:t>
                  </w:r>
                </w:p>
                <w:p w:rsidR="00EB073F" w:rsidRDefault="00EB073F" w:rsidP="00EB073F"/>
                <w:p w:rsidR="00EB073F" w:rsidRDefault="00EB073F" w:rsidP="00EB073F">
                  <w:r>
                    <w:t>Adult fiction + Adult non-fiction + Juvenile fiction + Juvenile non-fiction + YA fiction + YA non-fiction.</w:t>
                  </w:r>
                </w:p>
              </w:tc>
            </w:tr>
            <w:tr w:rsidR="00EB073F" w:rsidTr="00227072">
              <w:tc>
                <w:tcPr>
                  <w:tcW w:w="648" w:type="dxa"/>
                </w:tcPr>
                <w:p w:rsidR="00EB073F" w:rsidRDefault="00EB073F" w:rsidP="00EB073F">
                  <w:r>
                    <w:t>1</w:t>
                  </w:r>
                  <w:r w:rsidR="009E7AB0">
                    <w:t>37</w:t>
                  </w:r>
                  <w:r>
                    <w:t>.</w:t>
                  </w:r>
                </w:p>
              </w:tc>
              <w:tc>
                <w:tcPr>
                  <w:tcW w:w="3230" w:type="dxa"/>
                </w:tcPr>
                <w:p w:rsidR="00EB073F" w:rsidRDefault="00EB073F" w:rsidP="00EB073F">
                  <w:r>
                    <w:t>Total circulation of AV materials</w:t>
                  </w:r>
                </w:p>
              </w:tc>
              <w:tc>
                <w:tcPr>
                  <w:tcW w:w="5698" w:type="dxa"/>
                </w:tcPr>
                <w:p w:rsidR="00EB073F" w:rsidRDefault="00EB073F" w:rsidP="00EB073F">
                  <w:r>
                    <w:t>This value is auto-calculated for you.</w:t>
                  </w:r>
                </w:p>
                <w:p w:rsidR="00EB073F" w:rsidRDefault="00EB073F" w:rsidP="00EB073F"/>
                <w:p w:rsidR="00EB073F" w:rsidRDefault="00EB073F" w:rsidP="00EB073F">
                  <w:proofErr w:type="spellStart"/>
                  <w:r>
                    <w:t>NCLive</w:t>
                  </w:r>
                  <w:proofErr w:type="spellEnd"/>
                  <w:r>
                    <w:t xml:space="preserve"> </w:t>
                  </w:r>
                  <w:proofErr w:type="spellStart"/>
                  <w:r>
                    <w:t>eAudio</w:t>
                  </w:r>
                  <w:proofErr w:type="spellEnd"/>
                  <w:r>
                    <w:t xml:space="preserve"> + Other </w:t>
                  </w:r>
                  <w:proofErr w:type="spellStart"/>
                  <w:r>
                    <w:t>eAudio</w:t>
                  </w:r>
                  <w:proofErr w:type="spellEnd"/>
                  <w:r>
                    <w:t xml:space="preserve"> + Analog Audio + Analog Video + </w:t>
                  </w:r>
                  <w:proofErr w:type="spellStart"/>
                  <w:r>
                    <w:t>NCLive</w:t>
                  </w:r>
                  <w:proofErr w:type="spellEnd"/>
                  <w:r>
                    <w:t xml:space="preserve"> </w:t>
                  </w:r>
                  <w:proofErr w:type="spellStart"/>
                  <w:r>
                    <w:t>eVideo</w:t>
                  </w:r>
                  <w:proofErr w:type="spellEnd"/>
                  <w:r>
                    <w:t xml:space="preserve"> + Other </w:t>
                  </w:r>
                  <w:proofErr w:type="spellStart"/>
                  <w:r>
                    <w:t>eVideo</w:t>
                  </w:r>
                  <w:proofErr w:type="spellEnd"/>
                  <w:r>
                    <w:t xml:space="preserve">  </w:t>
                  </w:r>
                </w:p>
              </w:tc>
            </w:tr>
            <w:tr w:rsidR="00EB073F" w:rsidTr="00601E28">
              <w:tc>
                <w:tcPr>
                  <w:tcW w:w="648" w:type="dxa"/>
                </w:tcPr>
                <w:p w:rsidR="00EB073F" w:rsidRDefault="00EB073F" w:rsidP="00EB073F">
                  <w:r>
                    <w:t>1</w:t>
                  </w:r>
                  <w:r w:rsidR="009E7AB0">
                    <w:t>38</w:t>
                  </w:r>
                  <w:r>
                    <w:t>.</w:t>
                  </w:r>
                </w:p>
              </w:tc>
              <w:tc>
                <w:tcPr>
                  <w:tcW w:w="3230" w:type="dxa"/>
                </w:tcPr>
                <w:p w:rsidR="00EB073F" w:rsidRDefault="00EB073F" w:rsidP="00EB073F">
                  <w:r>
                    <w:t>Print periodicals circulation</w:t>
                  </w:r>
                </w:p>
              </w:tc>
              <w:tc>
                <w:tcPr>
                  <w:tcW w:w="5698" w:type="dxa"/>
                </w:tcPr>
                <w:p w:rsidR="00EB073F" w:rsidRDefault="00EB073F" w:rsidP="00EB073F">
                  <w:r w:rsidRPr="00BD5D70">
                    <w:t>If known, report the circulation of print periodicals.</w:t>
                  </w:r>
                </w:p>
              </w:tc>
            </w:tr>
            <w:tr w:rsidR="00EB073F" w:rsidTr="00227072">
              <w:tc>
                <w:tcPr>
                  <w:tcW w:w="648" w:type="dxa"/>
                </w:tcPr>
                <w:p w:rsidR="00EB073F" w:rsidRDefault="00EB073F" w:rsidP="009E7AB0">
                  <w:r>
                    <w:t>13</w:t>
                  </w:r>
                  <w:r w:rsidR="009E7AB0">
                    <w:t>9</w:t>
                  </w:r>
                  <w:r>
                    <w:t>.</w:t>
                  </w:r>
                </w:p>
              </w:tc>
              <w:tc>
                <w:tcPr>
                  <w:tcW w:w="3230" w:type="dxa"/>
                </w:tcPr>
                <w:p w:rsidR="00EB073F" w:rsidRDefault="00EB073F" w:rsidP="00EB073F">
                  <w:r>
                    <w:t>Total print circulation</w:t>
                  </w:r>
                </w:p>
              </w:tc>
              <w:tc>
                <w:tcPr>
                  <w:tcW w:w="5698" w:type="dxa"/>
                </w:tcPr>
                <w:p w:rsidR="00EB073F" w:rsidRDefault="00EB073F" w:rsidP="00EB073F">
                  <w:r>
                    <w:t>This value is auto-calculated for you.</w:t>
                  </w:r>
                </w:p>
                <w:p w:rsidR="00EB073F" w:rsidRDefault="00EB073F" w:rsidP="00EB073F"/>
                <w:p w:rsidR="00EB073F" w:rsidRDefault="00EB073F" w:rsidP="00EB073F">
                  <w:r>
                    <w:t>Adult fiction + Adult non-fiction + Juvenile fiction + Juvenile non-fiction + YA fiction + YA non-fiction + Periodicals + Other print</w:t>
                  </w:r>
                </w:p>
              </w:tc>
            </w:tr>
            <w:tr w:rsidR="00EB073F" w:rsidTr="00601E28">
              <w:tc>
                <w:tcPr>
                  <w:tcW w:w="648" w:type="dxa"/>
                </w:tcPr>
                <w:p w:rsidR="00EB073F" w:rsidRDefault="00EB073F" w:rsidP="009E7AB0">
                  <w:r>
                    <w:t>1</w:t>
                  </w:r>
                  <w:r w:rsidR="009E7AB0">
                    <w:t>40</w:t>
                  </w:r>
                  <w:r>
                    <w:t>.</w:t>
                  </w:r>
                </w:p>
              </w:tc>
              <w:tc>
                <w:tcPr>
                  <w:tcW w:w="3230" w:type="dxa"/>
                </w:tcPr>
                <w:p w:rsidR="00EB073F" w:rsidRDefault="00EB073F" w:rsidP="00EB073F">
                  <w:r>
                    <w:t>Analog audio circulation</w:t>
                  </w:r>
                </w:p>
              </w:tc>
              <w:tc>
                <w:tcPr>
                  <w:tcW w:w="5698" w:type="dxa"/>
                </w:tcPr>
                <w:p w:rsidR="00EB073F" w:rsidRDefault="00EB073F" w:rsidP="00EB073F">
                  <w:r w:rsidRPr="00BD5D70">
                    <w:t>Circulation of audio on cassettes, CDs, or other physical media.</w:t>
                  </w:r>
                </w:p>
              </w:tc>
            </w:tr>
            <w:tr w:rsidR="00EB073F" w:rsidTr="00227072">
              <w:tc>
                <w:tcPr>
                  <w:tcW w:w="648" w:type="dxa"/>
                </w:tcPr>
                <w:p w:rsidR="00EB073F" w:rsidRDefault="009E7AB0" w:rsidP="009E7AB0">
                  <w:r>
                    <w:t>141</w:t>
                  </w:r>
                  <w:r w:rsidR="00EB073F">
                    <w:t>.</w:t>
                  </w:r>
                </w:p>
              </w:tc>
              <w:tc>
                <w:tcPr>
                  <w:tcW w:w="3230" w:type="dxa"/>
                </w:tcPr>
                <w:p w:rsidR="00EB073F" w:rsidRDefault="00EB073F" w:rsidP="00EB073F">
                  <w:r>
                    <w:t>Analog video circulation</w:t>
                  </w:r>
                </w:p>
              </w:tc>
              <w:tc>
                <w:tcPr>
                  <w:tcW w:w="5698" w:type="dxa"/>
                </w:tcPr>
                <w:p w:rsidR="00EB073F" w:rsidRDefault="00EB073F" w:rsidP="00EB073F">
                  <w:r w:rsidRPr="00BD5D70">
                    <w:t>Circulation of video on DVDs or other media.</w:t>
                  </w:r>
                </w:p>
              </w:tc>
            </w:tr>
            <w:tr w:rsidR="00EB073F" w:rsidTr="00227072">
              <w:tc>
                <w:tcPr>
                  <w:tcW w:w="648" w:type="dxa"/>
                </w:tcPr>
                <w:p w:rsidR="00EB073F" w:rsidRPr="004E5331" w:rsidRDefault="009E7AB0" w:rsidP="00EB073F">
                  <w:pPr>
                    <w:rPr>
                      <w:color w:val="000000" w:themeColor="text1"/>
                    </w:rPr>
                  </w:pPr>
                  <w:r w:rsidRPr="004E5331">
                    <w:rPr>
                      <w:color w:val="000000" w:themeColor="text1"/>
                    </w:rPr>
                    <w:t>142</w:t>
                  </w:r>
                  <w:r w:rsidR="00EB073F" w:rsidRPr="004E5331">
                    <w:rPr>
                      <w:color w:val="000000" w:themeColor="text1"/>
                    </w:rPr>
                    <w:t>.</w:t>
                  </w:r>
                </w:p>
              </w:tc>
              <w:tc>
                <w:tcPr>
                  <w:tcW w:w="3230" w:type="dxa"/>
                </w:tcPr>
                <w:p w:rsidR="00EB073F" w:rsidRPr="004E5331" w:rsidRDefault="00EB073F" w:rsidP="00EB073F">
                  <w:pPr>
                    <w:rPr>
                      <w:color w:val="000000" w:themeColor="text1"/>
                    </w:rPr>
                  </w:pPr>
                  <w:r w:rsidRPr="004E5331">
                    <w:rPr>
                      <w:color w:val="000000" w:themeColor="text1"/>
                    </w:rPr>
                    <w:t>Other print material circulation</w:t>
                  </w:r>
                </w:p>
                <w:p w:rsidR="00EB073F" w:rsidRPr="004E5331" w:rsidRDefault="00EB073F" w:rsidP="00EB073F">
                  <w:pPr>
                    <w:rPr>
                      <w:color w:val="000000" w:themeColor="text1"/>
                    </w:rPr>
                  </w:pPr>
                </w:p>
              </w:tc>
              <w:tc>
                <w:tcPr>
                  <w:tcW w:w="5698" w:type="dxa"/>
                </w:tcPr>
                <w:p w:rsidR="00EB073F" w:rsidRPr="004E5331" w:rsidRDefault="00EB073F" w:rsidP="00EB073F">
                  <w:pPr>
                    <w:rPr>
                      <w:color w:val="000000" w:themeColor="text1"/>
                    </w:rPr>
                  </w:pPr>
                  <w:r w:rsidRPr="004E5331">
                    <w:rPr>
                      <w:color w:val="000000" w:themeColor="text1"/>
                    </w:rPr>
                    <w:t>Use this field only if necessary. Report the circulation for all other print materials. DO NOT track toys, puzzles, games, computer games, or other non-print materials here. These items can be tracked in “Other non-print materials.”</w:t>
                  </w:r>
                </w:p>
              </w:tc>
            </w:tr>
            <w:tr w:rsidR="00EB073F" w:rsidTr="00227072">
              <w:tc>
                <w:tcPr>
                  <w:tcW w:w="648" w:type="dxa"/>
                </w:tcPr>
                <w:p w:rsidR="00EB073F" w:rsidRPr="004E5331" w:rsidRDefault="009E7AB0" w:rsidP="00EB073F">
                  <w:pPr>
                    <w:rPr>
                      <w:color w:val="000000" w:themeColor="text1"/>
                    </w:rPr>
                  </w:pPr>
                  <w:r w:rsidRPr="004E5331">
                    <w:rPr>
                      <w:color w:val="000000" w:themeColor="text1"/>
                    </w:rPr>
                    <w:t>143</w:t>
                  </w:r>
                  <w:r w:rsidR="00EB073F" w:rsidRPr="004E5331">
                    <w:rPr>
                      <w:color w:val="000000" w:themeColor="text1"/>
                    </w:rPr>
                    <w:t>.</w:t>
                  </w:r>
                </w:p>
              </w:tc>
              <w:tc>
                <w:tcPr>
                  <w:tcW w:w="3230" w:type="dxa"/>
                </w:tcPr>
                <w:p w:rsidR="00EB073F" w:rsidRPr="004E5331" w:rsidRDefault="00EB073F" w:rsidP="00EB073F">
                  <w:pPr>
                    <w:rPr>
                      <w:color w:val="000000" w:themeColor="text1"/>
                    </w:rPr>
                  </w:pPr>
                  <w:r w:rsidRPr="004E5331">
                    <w:rPr>
                      <w:color w:val="000000" w:themeColor="text1"/>
                    </w:rPr>
                    <w:t>Other non-print analog circulation</w:t>
                  </w:r>
                </w:p>
                <w:p w:rsidR="00EB073F" w:rsidRPr="004E5331" w:rsidRDefault="00EB073F" w:rsidP="00EB073F">
                  <w:pPr>
                    <w:rPr>
                      <w:color w:val="000000" w:themeColor="text1"/>
                    </w:rPr>
                  </w:pPr>
                </w:p>
              </w:tc>
              <w:tc>
                <w:tcPr>
                  <w:tcW w:w="5698" w:type="dxa"/>
                </w:tcPr>
                <w:p w:rsidR="00EB073F" w:rsidRPr="004E5331" w:rsidRDefault="00EB073F" w:rsidP="00EB073F">
                  <w:pPr>
                    <w:rPr>
                      <w:color w:val="000000" w:themeColor="text1"/>
                    </w:rPr>
                  </w:pPr>
                  <w:r w:rsidRPr="004E5331">
                    <w:rPr>
                      <w:color w:val="000000" w:themeColor="text1"/>
                    </w:rPr>
                    <w:t>Use this field only if necessary. Report the circulation of physical units for all other non-print materials. You can include microfiche, microfilms, and other microforms, puzzles, games, video games, tools, etc.</w:t>
                  </w:r>
                </w:p>
              </w:tc>
            </w:tr>
            <w:tr w:rsidR="00EB073F" w:rsidTr="00227072">
              <w:tc>
                <w:tcPr>
                  <w:tcW w:w="648" w:type="dxa"/>
                </w:tcPr>
                <w:p w:rsidR="00EB073F" w:rsidRPr="004E5331" w:rsidRDefault="00EB073F" w:rsidP="00EB073F">
                  <w:pPr>
                    <w:rPr>
                      <w:color w:val="000000" w:themeColor="text1"/>
                    </w:rPr>
                  </w:pPr>
                </w:p>
              </w:tc>
              <w:tc>
                <w:tcPr>
                  <w:tcW w:w="3230" w:type="dxa"/>
                </w:tcPr>
                <w:p w:rsidR="00EB073F" w:rsidRPr="004E5331" w:rsidRDefault="00EB073F" w:rsidP="00EB073F">
                  <w:pPr>
                    <w:rPr>
                      <w:color w:val="000000" w:themeColor="text1"/>
                    </w:rPr>
                  </w:pPr>
                </w:p>
              </w:tc>
              <w:tc>
                <w:tcPr>
                  <w:tcW w:w="5698" w:type="dxa"/>
                </w:tcPr>
                <w:p w:rsidR="00EB073F" w:rsidRPr="004E5331" w:rsidRDefault="00EB073F" w:rsidP="00EB073F">
                  <w:pPr>
                    <w:rPr>
                      <w:color w:val="000000" w:themeColor="text1"/>
                    </w:rPr>
                  </w:pPr>
                </w:p>
              </w:tc>
            </w:tr>
            <w:tr w:rsidR="00EB073F" w:rsidTr="00601E28">
              <w:tc>
                <w:tcPr>
                  <w:tcW w:w="648" w:type="dxa"/>
                </w:tcPr>
                <w:p w:rsidR="00EB073F" w:rsidRPr="004E5331" w:rsidRDefault="009E7AB0" w:rsidP="00EB073F">
                  <w:pPr>
                    <w:rPr>
                      <w:color w:val="000000" w:themeColor="text1"/>
                    </w:rPr>
                  </w:pPr>
                  <w:r w:rsidRPr="004E5331">
                    <w:rPr>
                      <w:color w:val="000000" w:themeColor="text1"/>
                    </w:rPr>
                    <w:t>144</w:t>
                  </w:r>
                  <w:r w:rsidR="00EB073F" w:rsidRPr="004E5331">
                    <w:rPr>
                      <w:color w:val="000000" w:themeColor="text1"/>
                    </w:rPr>
                    <w:t>.</w:t>
                  </w:r>
                </w:p>
              </w:tc>
              <w:tc>
                <w:tcPr>
                  <w:tcW w:w="3230" w:type="dxa"/>
                </w:tcPr>
                <w:p w:rsidR="00EB073F" w:rsidRPr="004E5331" w:rsidRDefault="00EB073F" w:rsidP="00EB073F">
                  <w:pPr>
                    <w:rPr>
                      <w:color w:val="000000" w:themeColor="text1"/>
                    </w:rPr>
                  </w:pPr>
                  <w:r w:rsidRPr="004E5331">
                    <w:rPr>
                      <w:color w:val="000000" w:themeColor="text1"/>
                    </w:rPr>
                    <w:t xml:space="preserve">Total physical item circulation </w:t>
                  </w:r>
                </w:p>
              </w:tc>
              <w:tc>
                <w:tcPr>
                  <w:tcW w:w="5698" w:type="dxa"/>
                </w:tcPr>
                <w:p w:rsidR="00EB073F" w:rsidRPr="004E5331" w:rsidRDefault="00EB073F" w:rsidP="00EB073F">
                  <w:pPr>
                    <w:rPr>
                      <w:color w:val="000000" w:themeColor="text1"/>
                    </w:rPr>
                  </w:pPr>
                  <w:r w:rsidRPr="004E5331">
                    <w:rPr>
                      <w:color w:val="000000" w:themeColor="text1"/>
                    </w:rPr>
                    <w:t>This value is auto-calculated for you.</w:t>
                  </w:r>
                </w:p>
                <w:p w:rsidR="00EB073F" w:rsidRPr="004E5331" w:rsidRDefault="00EB073F" w:rsidP="00EB073F">
                  <w:pPr>
                    <w:rPr>
                      <w:color w:val="000000" w:themeColor="text1"/>
                    </w:rPr>
                  </w:pPr>
                </w:p>
                <w:p w:rsidR="00EB073F" w:rsidRPr="004E5331" w:rsidRDefault="00EB073F" w:rsidP="00EB073F">
                  <w:pPr>
                    <w:rPr>
                      <w:color w:val="000000" w:themeColor="text1"/>
                    </w:rPr>
                  </w:pPr>
                  <w:r w:rsidRPr="004E5331">
                    <w:rPr>
                      <w:color w:val="000000" w:themeColor="text1"/>
                    </w:rPr>
                    <w:t>Print circulation + Analog Audio + Analog Video + + other print materials circulation + Other non-print analog circulation</w:t>
                  </w:r>
                </w:p>
              </w:tc>
            </w:tr>
            <w:tr w:rsidR="00EB073F" w:rsidTr="00601E28">
              <w:tc>
                <w:tcPr>
                  <w:tcW w:w="648" w:type="dxa"/>
                </w:tcPr>
                <w:p w:rsidR="00EB073F" w:rsidRDefault="009E7AB0" w:rsidP="00EB073F">
                  <w:r>
                    <w:t>145</w:t>
                  </w:r>
                  <w:r w:rsidR="00EB073F">
                    <w:t>.</w:t>
                  </w:r>
                </w:p>
              </w:tc>
              <w:tc>
                <w:tcPr>
                  <w:tcW w:w="3230" w:type="dxa"/>
                </w:tcPr>
                <w:p w:rsidR="00EB073F" w:rsidRDefault="00EB073F" w:rsidP="00EB073F">
                  <w:r>
                    <w:t>Total non-print circulation</w:t>
                  </w:r>
                </w:p>
              </w:tc>
              <w:tc>
                <w:tcPr>
                  <w:tcW w:w="5698" w:type="dxa"/>
                </w:tcPr>
                <w:p w:rsidR="00EB073F" w:rsidRDefault="00EB073F" w:rsidP="00EB073F">
                  <w:r>
                    <w:t xml:space="preserve">This field is auto-calculated for you. </w:t>
                  </w:r>
                </w:p>
                <w:p w:rsidR="00EB073F" w:rsidRDefault="00EB073F" w:rsidP="00EB073F">
                  <w:r>
                    <w:t>Analog Audio + Analog Video + Non-print materials.</w:t>
                  </w:r>
                </w:p>
              </w:tc>
            </w:tr>
            <w:tr w:rsidR="00EB073F" w:rsidTr="00601E28">
              <w:tc>
                <w:tcPr>
                  <w:tcW w:w="648" w:type="dxa"/>
                </w:tcPr>
                <w:p w:rsidR="00EB073F" w:rsidRDefault="009E7AB0" w:rsidP="00EB073F">
                  <w:r>
                    <w:lastRenderedPageBreak/>
                    <w:t>146</w:t>
                  </w:r>
                  <w:r w:rsidR="00EB073F">
                    <w:t>.</w:t>
                  </w:r>
                </w:p>
              </w:tc>
              <w:tc>
                <w:tcPr>
                  <w:tcW w:w="3230" w:type="dxa"/>
                </w:tcPr>
                <w:p w:rsidR="00EB073F" w:rsidRDefault="00EB073F" w:rsidP="00EB073F">
                  <w:r>
                    <w:t>NC LIVE eBook circulation</w:t>
                  </w:r>
                </w:p>
              </w:tc>
              <w:tc>
                <w:tcPr>
                  <w:tcW w:w="5698" w:type="dxa"/>
                </w:tcPr>
                <w:p w:rsidR="00EB073F" w:rsidRPr="000B0FED" w:rsidRDefault="00EB073F" w:rsidP="00EB073F">
                  <w:pPr>
                    <w:pStyle w:val="NormalWeb"/>
                    <w:rPr>
                      <w:rFonts w:asciiTheme="minorHAnsi" w:hAnsiTheme="minorHAnsi" w:cstheme="minorHAnsi"/>
                      <w:sz w:val="22"/>
                      <w:szCs w:val="22"/>
                      <w:u w:val="single"/>
                    </w:rPr>
                  </w:pPr>
                  <w:r w:rsidRPr="000B0FED">
                    <w:rPr>
                      <w:rFonts w:asciiTheme="minorHAnsi" w:hAnsiTheme="minorHAnsi" w:cstheme="minorHAnsi"/>
                      <w:sz w:val="22"/>
                      <w:szCs w:val="22"/>
                      <w:u w:val="single"/>
                    </w:rPr>
                    <w:t>NC</w:t>
                  </w:r>
                  <w:r>
                    <w:rPr>
                      <w:rFonts w:asciiTheme="minorHAnsi" w:hAnsiTheme="minorHAnsi" w:cstheme="minorHAnsi"/>
                      <w:sz w:val="22"/>
                      <w:szCs w:val="22"/>
                      <w:u w:val="single"/>
                    </w:rPr>
                    <w:t xml:space="preserve"> </w:t>
                  </w:r>
                  <w:r w:rsidRPr="000B0FED">
                    <w:rPr>
                      <w:rFonts w:asciiTheme="minorHAnsi" w:hAnsiTheme="minorHAnsi" w:cstheme="minorHAnsi"/>
                      <w:sz w:val="22"/>
                      <w:szCs w:val="22"/>
                      <w:u w:val="single"/>
                    </w:rPr>
                    <w:t>LIVE e-book circulation will be entered for you by the State Library.</w:t>
                  </w:r>
                </w:p>
              </w:tc>
            </w:tr>
            <w:tr w:rsidR="00EB073F" w:rsidTr="00601E28">
              <w:tc>
                <w:tcPr>
                  <w:tcW w:w="648" w:type="dxa"/>
                </w:tcPr>
                <w:p w:rsidR="00EB073F" w:rsidRDefault="009E7AB0" w:rsidP="00EB073F">
                  <w:r>
                    <w:t>147</w:t>
                  </w:r>
                  <w:r w:rsidR="00EB073F">
                    <w:t>.</w:t>
                  </w:r>
                </w:p>
              </w:tc>
              <w:tc>
                <w:tcPr>
                  <w:tcW w:w="3230" w:type="dxa"/>
                </w:tcPr>
                <w:p w:rsidR="00EB073F" w:rsidRDefault="00EB073F" w:rsidP="00EB073F">
                  <w:r>
                    <w:t>Local and other eBook circulation</w:t>
                  </w:r>
                </w:p>
              </w:tc>
              <w:tc>
                <w:tcPr>
                  <w:tcW w:w="5698" w:type="dxa"/>
                </w:tcPr>
                <w:p w:rsidR="00EB073F" w:rsidRDefault="00EB073F" w:rsidP="00EB073F">
                  <w:r>
                    <w:t>Report circulation of all non-NCLIVE eB</w:t>
                  </w:r>
                  <w:r w:rsidRPr="00142DA1">
                    <w:t xml:space="preserve">ooks here. </w:t>
                  </w:r>
                  <w:r>
                    <w:t xml:space="preserve">Circulation of </w:t>
                  </w:r>
                  <w:proofErr w:type="spellStart"/>
                  <w:r>
                    <w:t>consortial</w:t>
                  </w:r>
                  <w:proofErr w:type="spellEnd"/>
                  <w:r>
                    <w:t xml:space="preserve"> e-</w:t>
                  </w:r>
                  <w:proofErr w:type="spellStart"/>
                  <w:r>
                    <w:t>iNC</w:t>
                  </w:r>
                  <w:proofErr w:type="spellEnd"/>
                  <w:r>
                    <w:t xml:space="preserve"> or NCDL </w:t>
                  </w:r>
                  <w:proofErr w:type="spellStart"/>
                  <w:r>
                    <w:t>eAudio</w:t>
                  </w:r>
                  <w:proofErr w:type="spellEnd"/>
                  <w:r>
                    <w:t xml:space="preserve"> is pre-fill, however, if you have an Advantage account you must add that circulation to the pre-filled number</w:t>
                  </w:r>
                  <w:r w:rsidRPr="00142DA1">
                    <w:t>.</w:t>
                  </w:r>
                </w:p>
              </w:tc>
            </w:tr>
            <w:tr w:rsidR="00EB073F" w:rsidTr="00601E28">
              <w:tc>
                <w:tcPr>
                  <w:tcW w:w="648" w:type="dxa"/>
                </w:tcPr>
                <w:p w:rsidR="00EB073F" w:rsidRDefault="009E7AB0" w:rsidP="00EB073F">
                  <w:r>
                    <w:t>148</w:t>
                  </w:r>
                  <w:r w:rsidR="00EB073F">
                    <w:t>.</w:t>
                  </w:r>
                </w:p>
              </w:tc>
              <w:tc>
                <w:tcPr>
                  <w:tcW w:w="3230" w:type="dxa"/>
                </w:tcPr>
                <w:p w:rsidR="00EB073F" w:rsidRDefault="00EB073F" w:rsidP="00EB073F">
                  <w:r>
                    <w:t>Total eBook circulation</w:t>
                  </w:r>
                </w:p>
              </w:tc>
              <w:tc>
                <w:tcPr>
                  <w:tcW w:w="5698" w:type="dxa"/>
                </w:tcPr>
                <w:p w:rsidR="00EB073F" w:rsidRDefault="00EB073F" w:rsidP="00EB073F">
                  <w:r>
                    <w:t>This is an automatically calculated value: NC LIVE eBooks + local and other eBook circulation.</w:t>
                  </w:r>
                </w:p>
              </w:tc>
            </w:tr>
            <w:tr w:rsidR="00EB073F" w:rsidTr="00601E28">
              <w:tc>
                <w:tcPr>
                  <w:tcW w:w="648" w:type="dxa"/>
                </w:tcPr>
                <w:p w:rsidR="00EB073F" w:rsidRDefault="009E7AB0" w:rsidP="00EB073F">
                  <w:r>
                    <w:t>149</w:t>
                  </w:r>
                  <w:r w:rsidR="00EB073F">
                    <w:t>.</w:t>
                  </w:r>
                </w:p>
              </w:tc>
              <w:tc>
                <w:tcPr>
                  <w:tcW w:w="3230" w:type="dxa"/>
                </w:tcPr>
                <w:p w:rsidR="00EB073F" w:rsidRDefault="00EB073F" w:rsidP="00EB073F">
                  <w:r>
                    <w:t xml:space="preserve">NC LIVE </w:t>
                  </w:r>
                  <w:proofErr w:type="spellStart"/>
                  <w:r>
                    <w:t>eAudio</w:t>
                  </w:r>
                  <w:proofErr w:type="spellEnd"/>
                  <w:r>
                    <w:t xml:space="preserve"> circulation</w:t>
                  </w:r>
                </w:p>
              </w:tc>
              <w:tc>
                <w:tcPr>
                  <w:tcW w:w="5698" w:type="dxa"/>
                </w:tcPr>
                <w:p w:rsidR="00EB073F" w:rsidRPr="000B0FED" w:rsidRDefault="00EB073F" w:rsidP="00EB073F">
                  <w:pPr>
                    <w:rPr>
                      <w:u w:val="single"/>
                    </w:rPr>
                  </w:pPr>
                  <w:r w:rsidRPr="000B0FED">
                    <w:rPr>
                      <w:rFonts w:cstheme="minorHAnsi"/>
                      <w:u w:val="single"/>
                    </w:rPr>
                    <w:t xml:space="preserve">NCLIVE </w:t>
                  </w:r>
                  <w:proofErr w:type="spellStart"/>
                  <w:r w:rsidRPr="000B0FED">
                    <w:rPr>
                      <w:rFonts w:cstheme="minorHAnsi"/>
                      <w:u w:val="single"/>
                    </w:rPr>
                    <w:t>eAudio</w:t>
                  </w:r>
                  <w:proofErr w:type="spellEnd"/>
                  <w:r w:rsidRPr="000B0FED">
                    <w:rPr>
                      <w:rFonts w:cstheme="minorHAnsi"/>
                      <w:u w:val="single"/>
                    </w:rPr>
                    <w:t xml:space="preserve"> circulation will be entered for you by the State Library.</w:t>
                  </w:r>
                </w:p>
              </w:tc>
            </w:tr>
            <w:tr w:rsidR="00EB073F" w:rsidTr="00601E28">
              <w:tc>
                <w:tcPr>
                  <w:tcW w:w="648" w:type="dxa"/>
                </w:tcPr>
                <w:p w:rsidR="00EB073F" w:rsidRDefault="009E7AB0" w:rsidP="00EB073F">
                  <w:r>
                    <w:t>150</w:t>
                  </w:r>
                  <w:r w:rsidR="00EB073F">
                    <w:t>.</w:t>
                  </w:r>
                </w:p>
              </w:tc>
              <w:tc>
                <w:tcPr>
                  <w:tcW w:w="3230" w:type="dxa"/>
                </w:tcPr>
                <w:p w:rsidR="00EB073F" w:rsidRDefault="00EB073F" w:rsidP="00EB073F">
                  <w:r>
                    <w:t xml:space="preserve">Local and other </w:t>
                  </w:r>
                  <w:proofErr w:type="spellStart"/>
                  <w:r>
                    <w:t>eAudio</w:t>
                  </w:r>
                  <w:proofErr w:type="spellEnd"/>
                  <w:r>
                    <w:t xml:space="preserve"> circulation</w:t>
                  </w:r>
                </w:p>
              </w:tc>
              <w:tc>
                <w:tcPr>
                  <w:tcW w:w="5698" w:type="dxa"/>
                </w:tcPr>
                <w:p w:rsidR="00EB073F" w:rsidRDefault="00EB073F" w:rsidP="00EB073F">
                  <w:r>
                    <w:t xml:space="preserve">Report circulation of all non-NC LIVE </w:t>
                  </w:r>
                  <w:proofErr w:type="spellStart"/>
                  <w:r>
                    <w:t>eAudio</w:t>
                  </w:r>
                  <w:proofErr w:type="spellEnd"/>
                  <w:r w:rsidRPr="00142DA1">
                    <w:t xml:space="preserve"> here. </w:t>
                  </w:r>
                  <w:r>
                    <w:t xml:space="preserve">Circulation of </w:t>
                  </w:r>
                  <w:proofErr w:type="spellStart"/>
                  <w:r>
                    <w:t>consortial</w:t>
                  </w:r>
                  <w:proofErr w:type="spellEnd"/>
                  <w:r>
                    <w:t xml:space="preserve"> e-</w:t>
                  </w:r>
                  <w:proofErr w:type="spellStart"/>
                  <w:r>
                    <w:t>iNC</w:t>
                  </w:r>
                  <w:proofErr w:type="spellEnd"/>
                  <w:r>
                    <w:t xml:space="preserve"> or NCDL </w:t>
                  </w:r>
                  <w:proofErr w:type="spellStart"/>
                  <w:r>
                    <w:t>eAudio</w:t>
                  </w:r>
                  <w:proofErr w:type="spellEnd"/>
                  <w:r>
                    <w:t xml:space="preserve"> is pre-fill, however, if you have an Advantage account you must add that circulation to the pre-filled number</w:t>
                  </w:r>
                  <w:r w:rsidRPr="00142DA1">
                    <w:t>.</w:t>
                  </w:r>
                </w:p>
              </w:tc>
            </w:tr>
            <w:tr w:rsidR="00EB073F" w:rsidTr="00601E28">
              <w:tc>
                <w:tcPr>
                  <w:tcW w:w="648" w:type="dxa"/>
                </w:tcPr>
                <w:p w:rsidR="00EB073F" w:rsidRDefault="009E7AB0" w:rsidP="00EB073F">
                  <w:r>
                    <w:t>151</w:t>
                  </w:r>
                  <w:r w:rsidR="00EB073F">
                    <w:t>.</w:t>
                  </w:r>
                </w:p>
              </w:tc>
              <w:tc>
                <w:tcPr>
                  <w:tcW w:w="3230" w:type="dxa"/>
                </w:tcPr>
                <w:p w:rsidR="00EB073F" w:rsidRDefault="00EB073F" w:rsidP="00EB073F">
                  <w:r>
                    <w:t xml:space="preserve">Total </w:t>
                  </w:r>
                  <w:proofErr w:type="spellStart"/>
                  <w:r>
                    <w:t>eAudio</w:t>
                  </w:r>
                  <w:proofErr w:type="spellEnd"/>
                  <w:r>
                    <w:t xml:space="preserve"> circulation</w:t>
                  </w:r>
                </w:p>
              </w:tc>
              <w:tc>
                <w:tcPr>
                  <w:tcW w:w="5698" w:type="dxa"/>
                </w:tcPr>
                <w:p w:rsidR="00EB073F" w:rsidRDefault="00EB073F" w:rsidP="00EB073F">
                  <w:r>
                    <w:t xml:space="preserve">This is an automatically calculated value: NC LIVE </w:t>
                  </w:r>
                  <w:proofErr w:type="spellStart"/>
                  <w:r>
                    <w:t>eAudio</w:t>
                  </w:r>
                  <w:proofErr w:type="spellEnd"/>
                  <w:r>
                    <w:t xml:space="preserve"> + local and other </w:t>
                  </w:r>
                  <w:proofErr w:type="spellStart"/>
                  <w:r>
                    <w:t>eAudio</w:t>
                  </w:r>
                  <w:proofErr w:type="spellEnd"/>
                  <w:r>
                    <w:t xml:space="preserve"> circulation.</w:t>
                  </w:r>
                </w:p>
              </w:tc>
            </w:tr>
            <w:tr w:rsidR="00EB073F" w:rsidTr="00227072">
              <w:tc>
                <w:tcPr>
                  <w:tcW w:w="648" w:type="dxa"/>
                </w:tcPr>
                <w:p w:rsidR="00EB073F" w:rsidRDefault="009E7AB0" w:rsidP="00EB073F">
                  <w:r>
                    <w:t>152</w:t>
                  </w:r>
                  <w:r w:rsidR="00EB073F">
                    <w:t>.</w:t>
                  </w:r>
                </w:p>
              </w:tc>
              <w:tc>
                <w:tcPr>
                  <w:tcW w:w="3230" w:type="dxa"/>
                </w:tcPr>
                <w:p w:rsidR="00EB073F" w:rsidRDefault="00EB073F" w:rsidP="00EB073F">
                  <w:r>
                    <w:t xml:space="preserve">NC LIVE </w:t>
                  </w:r>
                  <w:proofErr w:type="spellStart"/>
                  <w:r>
                    <w:t>eVideo</w:t>
                  </w:r>
                  <w:proofErr w:type="spellEnd"/>
                  <w:r>
                    <w:t xml:space="preserve"> circulation</w:t>
                  </w:r>
                </w:p>
              </w:tc>
              <w:tc>
                <w:tcPr>
                  <w:tcW w:w="5698" w:type="dxa"/>
                </w:tcPr>
                <w:p w:rsidR="00EB073F" w:rsidRPr="000B0FED" w:rsidRDefault="00EB073F" w:rsidP="00EB073F">
                  <w:pPr>
                    <w:rPr>
                      <w:u w:val="single"/>
                    </w:rPr>
                  </w:pPr>
                  <w:r w:rsidRPr="000B0FED">
                    <w:rPr>
                      <w:rFonts w:cstheme="minorHAnsi"/>
                      <w:u w:val="single"/>
                    </w:rPr>
                    <w:t>NC</w:t>
                  </w:r>
                  <w:r>
                    <w:rPr>
                      <w:rFonts w:cstheme="minorHAnsi"/>
                      <w:u w:val="single"/>
                    </w:rPr>
                    <w:t xml:space="preserve"> </w:t>
                  </w:r>
                  <w:r w:rsidRPr="000B0FED">
                    <w:rPr>
                      <w:rFonts w:cstheme="minorHAnsi"/>
                      <w:u w:val="single"/>
                    </w:rPr>
                    <w:t xml:space="preserve">LIVE </w:t>
                  </w:r>
                  <w:proofErr w:type="spellStart"/>
                  <w:r w:rsidRPr="000B0FED">
                    <w:rPr>
                      <w:rFonts w:cstheme="minorHAnsi"/>
                      <w:u w:val="single"/>
                    </w:rPr>
                    <w:t>eVideo</w:t>
                  </w:r>
                  <w:proofErr w:type="spellEnd"/>
                  <w:r w:rsidRPr="000B0FED">
                    <w:rPr>
                      <w:rFonts w:cstheme="minorHAnsi"/>
                      <w:u w:val="single"/>
                    </w:rPr>
                    <w:t xml:space="preserve"> circulation will be entered for you by the State Library.</w:t>
                  </w:r>
                </w:p>
              </w:tc>
            </w:tr>
            <w:tr w:rsidR="00EB073F" w:rsidTr="00227072">
              <w:tc>
                <w:tcPr>
                  <w:tcW w:w="648" w:type="dxa"/>
                </w:tcPr>
                <w:p w:rsidR="00EB073F" w:rsidRDefault="009E7AB0" w:rsidP="00EB073F">
                  <w:r>
                    <w:t>153</w:t>
                  </w:r>
                  <w:r w:rsidR="00EB073F">
                    <w:t>.</w:t>
                  </w:r>
                </w:p>
              </w:tc>
              <w:tc>
                <w:tcPr>
                  <w:tcW w:w="3230" w:type="dxa"/>
                </w:tcPr>
                <w:p w:rsidR="00EB073F" w:rsidRDefault="00EB073F" w:rsidP="00EB073F">
                  <w:r>
                    <w:t xml:space="preserve">Local and other </w:t>
                  </w:r>
                  <w:proofErr w:type="spellStart"/>
                  <w:r>
                    <w:t>eVideo</w:t>
                  </w:r>
                  <w:proofErr w:type="spellEnd"/>
                  <w:r>
                    <w:t xml:space="preserve"> circulation</w:t>
                  </w:r>
                </w:p>
              </w:tc>
              <w:tc>
                <w:tcPr>
                  <w:tcW w:w="5698" w:type="dxa"/>
                </w:tcPr>
                <w:p w:rsidR="00EB073F" w:rsidRDefault="00EB073F" w:rsidP="00EB073F">
                  <w:r>
                    <w:t xml:space="preserve">Report circulation of all non-NCLIVE </w:t>
                  </w:r>
                  <w:proofErr w:type="spellStart"/>
                  <w:r>
                    <w:t>eVideo</w:t>
                  </w:r>
                  <w:proofErr w:type="spellEnd"/>
                  <w:r w:rsidRPr="00142DA1">
                    <w:t xml:space="preserve"> here. </w:t>
                  </w:r>
                  <w:r>
                    <w:t xml:space="preserve">Circulation of </w:t>
                  </w:r>
                  <w:proofErr w:type="spellStart"/>
                  <w:r>
                    <w:t>consortial</w:t>
                  </w:r>
                  <w:proofErr w:type="spellEnd"/>
                  <w:r>
                    <w:t xml:space="preserve"> e-</w:t>
                  </w:r>
                  <w:proofErr w:type="spellStart"/>
                  <w:r>
                    <w:t>iNC</w:t>
                  </w:r>
                  <w:proofErr w:type="spellEnd"/>
                  <w:r>
                    <w:t xml:space="preserve"> or NCDL </w:t>
                  </w:r>
                  <w:proofErr w:type="spellStart"/>
                  <w:r>
                    <w:t>eAudio</w:t>
                  </w:r>
                  <w:proofErr w:type="spellEnd"/>
                  <w:r>
                    <w:t xml:space="preserve"> is pre-fill, however, if you have an Advantage account you must add that circulation to the pre-filled number</w:t>
                  </w:r>
                  <w:r w:rsidRPr="00142DA1">
                    <w:t>.</w:t>
                  </w:r>
                </w:p>
              </w:tc>
            </w:tr>
            <w:tr w:rsidR="00EB073F" w:rsidTr="00227072">
              <w:tc>
                <w:tcPr>
                  <w:tcW w:w="648" w:type="dxa"/>
                </w:tcPr>
                <w:p w:rsidR="00EB073F" w:rsidRDefault="009E7AB0" w:rsidP="00EB073F">
                  <w:r>
                    <w:t>154</w:t>
                  </w:r>
                  <w:r w:rsidR="00EB073F">
                    <w:t>.</w:t>
                  </w:r>
                </w:p>
              </w:tc>
              <w:tc>
                <w:tcPr>
                  <w:tcW w:w="3230" w:type="dxa"/>
                </w:tcPr>
                <w:p w:rsidR="00EB073F" w:rsidRDefault="00EB073F" w:rsidP="00EB073F">
                  <w:r>
                    <w:t xml:space="preserve">Total </w:t>
                  </w:r>
                  <w:proofErr w:type="spellStart"/>
                  <w:r>
                    <w:t>eVideo</w:t>
                  </w:r>
                  <w:proofErr w:type="spellEnd"/>
                  <w:r>
                    <w:t xml:space="preserve"> circulation</w:t>
                  </w:r>
                </w:p>
              </w:tc>
              <w:tc>
                <w:tcPr>
                  <w:tcW w:w="5698" w:type="dxa"/>
                </w:tcPr>
                <w:p w:rsidR="00EB073F" w:rsidRDefault="00EB073F" w:rsidP="00EB073F">
                  <w:r>
                    <w:t xml:space="preserve">This is an automatically calculated value: NCLIVE </w:t>
                  </w:r>
                  <w:proofErr w:type="spellStart"/>
                  <w:r>
                    <w:t>eVideo</w:t>
                  </w:r>
                  <w:proofErr w:type="spellEnd"/>
                  <w:r>
                    <w:t xml:space="preserve"> + local and other </w:t>
                  </w:r>
                  <w:proofErr w:type="spellStart"/>
                  <w:r>
                    <w:t>eVideo</w:t>
                  </w:r>
                  <w:proofErr w:type="spellEnd"/>
                  <w:r>
                    <w:t xml:space="preserve"> circulation.</w:t>
                  </w:r>
                </w:p>
              </w:tc>
            </w:tr>
            <w:tr w:rsidR="00EB073F" w:rsidTr="00601E28">
              <w:tc>
                <w:tcPr>
                  <w:tcW w:w="648" w:type="dxa"/>
                </w:tcPr>
                <w:p w:rsidR="00EB073F" w:rsidRDefault="009E7AB0" w:rsidP="00EB073F">
                  <w:r>
                    <w:t>155</w:t>
                  </w:r>
                  <w:r w:rsidR="00EB073F">
                    <w:t>.</w:t>
                  </w:r>
                </w:p>
              </w:tc>
              <w:tc>
                <w:tcPr>
                  <w:tcW w:w="3230" w:type="dxa"/>
                </w:tcPr>
                <w:p w:rsidR="00EB073F" w:rsidRDefault="00EB073F" w:rsidP="00EB073F">
                  <w:proofErr w:type="spellStart"/>
                  <w:r>
                    <w:t>ePeriodicals</w:t>
                  </w:r>
                  <w:proofErr w:type="spellEnd"/>
                  <w:r>
                    <w:t xml:space="preserve"> circulation</w:t>
                  </w:r>
                </w:p>
              </w:tc>
              <w:tc>
                <w:tcPr>
                  <w:tcW w:w="5698" w:type="dxa"/>
                </w:tcPr>
                <w:p w:rsidR="00EB073F" w:rsidRDefault="00EB073F" w:rsidP="006F319C">
                  <w:r w:rsidRPr="00F817AE">
                    <w:t xml:space="preserve">Circulation of electronic periodicals, for example, </w:t>
                  </w:r>
                  <w:proofErr w:type="spellStart"/>
                  <w:r w:rsidRPr="00F817AE">
                    <w:t>Zinio</w:t>
                  </w:r>
                  <w:proofErr w:type="spellEnd"/>
                  <w:r w:rsidRPr="00F817AE">
                    <w:t>.</w:t>
                  </w:r>
                  <w:r w:rsidR="006F319C">
                    <w:t xml:space="preserve"> Circulation of </w:t>
                  </w:r>
                  <w:proofErr w:type="spellStart"/>
                  <w:r w:rsidR="006F319C">
                    <w:t>consortial</w:t>
                  </w:r>
                  <w:proofErr w:type="spellEnd"/>
                  <w:r w:rsidR="006F319C">
                    <w:t xml:space="preserve"> NCDL </w:t>
                  </w:r>
                  <w:proofErr w:type="spellStart"/>
                  <w:r w:rsidR="006F319C">
                    <w:t>ePeriodicals</w:t>
                  </w:r>
                  <w:proofErr w:type="spellEnd"/>
                  <w:r w:rsidR="006F319C">
                    <w:t xml:space="preserve"> is pre-filled, however, if you have additional </w:t>
                  </w:r>
                  <w:proofErr w:type="spellStart"/>
                  <w:r w:rsidR="006F319C">
                    <w:t>ePeriodicals</w:t>
                  </w:r>
                  <w:proofErr w:type="spellEnd"/>
                  <w:r w:rsidR="006F319C">
                    <w:t xml:space="preserve"> you must add that circulation to the pre-filled number</w:t>
                  </w:r>
                  <w:r w:rsidR="006F319C" w:rsidRPr="00142DA1">
                    <w:t>.</w:t>
                  </w:r>
                </w:p>
              </w:tc>
            </w:tr>
            <w:tr w:rsidR="00EB073F" w:rsidTr="00601E28">
              <w:tc>
                <w:tcPr>
                  <w:tcW w:w="648" w:type="dxa"/>
                </w:tcPr>
                <w:p w:rsidR="00EB073F" w:rsidRDefault="009E7AB0" w:rsidP="00EB073F">
                  <w:r>
                    <w:t>156</w:t>
                  </w:r>
                  <w:r w:rsidR="00EB073F">
                    <w:t>.</w:t>
                  </w:r>
                </w:p>
              </w:tc>
              <w:tc>
                <w:tcPr>
                  <w:tcW w:w="3230" w:type="dxa"/>
                </w:tcPr>
                <w:p w:rsidR="00EB073F" w:rsidRPr="007E59CD" w:rsidRDefault="00EB073F" w:rsidP="00EB073F">
                  <w:r>
                    <w:rPr>
                      <w:bCs/>
                    </w:rPr>
                    <w:t xml:space="preserve">Use of Electronic Materials </w:t>
                  </w:r>
                </w:p>
              </w:tc>
              <w:tc>
                <w:tcPr>
                  <w:tcW w:w="5698" w:type="dxa"/>
                </w:tcPr>
                <w:p w:rsidR="00EB073F" w:rsidRDefault="00EB073F" w:rsidP="00EB073F">
                  <w:r w:rsidRPr="00422815">
                    <w:t xml:space="preserve">Electronic Materials are materials that are distributed digitally and can be accessed via a computer, the Internet, or a portable device such as an e-book reader. Types of electronic materials include e-books and downloadable electronic video and audio files. Electronic Materials packaged together as a unit and checked out as a unit are counted as one unit. Include circulation only for items </w:t>
                  </w:r>
                  <w:r>
                    <w:t xml:space="preserve">that </w:t>
                  </w:r>
                  <w:r>
                    <w:lastRenderedPageBreak/>
                    <w:t>require user authentication, and have a limited period of use.</w:t>
                  </w:r>
                </w:p>
                <w:p w:rsidR="00EB073F" w:rsidRDefault="00EB073F" w:rsidP="00EB073F"/>
                <w:p w:rsidR="00EB073F" w:rsidRDefault="00EB073F" w:rsidP="00EB073F">
                  <w:r>
                    <w:t xml:space="preserve">This field is auto-calculated for you. </w:t>
                  </w:r>
                </w:p>
              </w:tc>
            </w:tr>
            <w:tr w:rsidR="00EB073F" w:rsidTr="00601E28">
              <w:tc>
                <w:tcPr>
                  <w:tcW w:w="648" w:type="dxa"/>
                </w:tcPr>
                <w:p w:rsidR="00EB073F" w:rsidRPr="004E5331" w:rsidRDefault="009E7AB0" w:rsidP="00EB073F">
                  <w:pPr>
                    <w:rPr>
                      <w:color w:val="000000" w:themeColor="text1"/>
                    </w:rPr>
                  </w:pPr>
                  <w:r w:rsidRPr="004E5331">
                    <w:rPr>
                      <w:color w:val="000000" w:themeColor="text1"/>
                    </w:rPr>
                    <w:lastRenderedPageBreak/>
                    <w:t>157</w:t>
                  </w:r>
                  <w:r w:rsidR="00EB073F" w:rsidRPr="004E5331">
                    <w:rPr>
                      <w:color w:val="000000" w:themeColor="text1"/>
                    </w:rPr>
                    <w:t>.</w:t>
                  </w:r>
                </w:p>
              </w:tc>
              <w:tc>
                <w:tcPr>
                  <w:tcW w:w="3230" w:type="dxa"/>
                </w:tcPr>
                <w:p w:rsidR="00EB073F" w:rsidRPr="004E5331" w:rsidRDefault="00EB073F" w:rsidP="00EB073F">
                  <w:pPr>
                    <w:rPr>
                      <w:color w:val="000000" w:themeColor="text1"/>
                    </w:rPr>
                  </w:pPr>
                  <w:r w:rsidRPr="004E5331">
                    <w:rPr>
                      <w:color w:val="000000" w:themeColor="text1"/>
                    </w:rPr>
                    <w:t xml:space="preserve">NC LIVE Retrieval of Electronic Information </w:t>
                  </w:r>
                </w:p>
              </w:tc>
              <w:tc>
                <w:tcPr>
                  <w:tcW w:w="5698" w:type="dxa"/>
                </w:tcPr>
                <w:p w:rsidR="00EB073F" w:rsidRPr="004E5331" w:rsidRDefault="00EB073F" w:rsidP="00EB073F">
                  <w:pPr>
                    <w:rPr>
                      <w:color w:val="000000" w:themeColor="text1"/>
                    </w:rPr>
                  </w:pPr>
                  <w:r w:rsidRPr="004E5331">
                    <w:rPr>
                      <w:rFonts w:cstheme="minorHAnsi"/>
                      <w:color w:val="000000" w:themeColor="text1"/>
                    </w:rPr>
                    <w:t>NC LIVE retrieval of electronic information will be entered for you by the State Library.</w:t>
                  </w:r>
                </w:p>
              </w:tc>
            </w:tr>
            <w:tr w:rsidR="00EB073F" w:rsidTr="00601E28">
              <w:tc>
                <w:tcPr>
                  <w:tcW w:w="648" w:type="dxa"/>
                </w:tcPr>
                <w:p w:rsidR="00EB073F" w:rsidRPr="004E5331" w:rsidRDefault="009E7AB0" w:rsidP="00EB073F">
                  <w:pPr>
                    <w:rPr>
                      <w:color w:val="000000" w:themeColor="text1"/>
                    </w:rPr>
                  </w:pPr>
                  <w:r w:rsidRPr="004E5331">
                    <w:rPr>
                      <w:color w:val="000000" w:themeColor="text1"/>
                    </w:rPr>
                    <w:t>158</w:t>
                  </w:r>
                  <w:r w:rsidR="00EB073F" w:rsidRPr="004E5331">
                    <w:rPr>
                      <w:color w:val="000000" w:themeColor="text1"/>
                    </w:rPr>
                    <w:t>.</w:t>
                  </w:r>
                </w:p>
              </w:tc>
              <w:tc>
                <w:tcPr>
                  <w:tcW w:w="3230" w:type="dxa"/>
                </w:tcPr>
                <w:p w:rsidR="00EB073F" w:rsidRPr="004E5331" w:rsidRDefault="00EB073F" w:rsidP="00EB073F">
                  <w:pPr>
                    <w:rPr>
                      <w:color w:val="000000" w:themeColor="text1"/>
                    </w:rPr>
                  </w:pPr>
                  <w:r w:rsidRPr="004E5331">
                    <w:rPr>
                      <w:color w:val="000000" w:themeColor="text1"/>
                    </w:rPr>
                    <w:t xml:space="preserve">Local Retrieval of Electronic Information </w:t>
                  </w:r>
                </w:p>
              </w:tc>
              <w:tc>
                <w:tcPr>
                  <w:tcW w:w="5698" w:type="dxa"/>
                </w:tcPr>
                <w:p w:rsidR="00EB073F" w:rsidRPr="004E5331" w:rsidRDefault="00EB073F" w:rsidP="00EB073F">
                  <w:pPr>
                    <w:rPr>
                      <w:color w:val="000000" w:themeColor="text1"/>
                    </w:rPr>
                  </w:pPr>
                  <w:r w:rsidRPr="004E5331">
                    <w:rPr>
                      <w:color w:val="000000" w:themeColor="text1"/>
                    </w:rPr>
                    <w:t>The number of full-content items examined, downloaded or otherwise supplied to the user from online library resources that require user authentication but do not have a circulation period. Do not include use of the OPAC or library website.</w:t>
                  </w:r>
                </w:p>
              </w:tc>
            </w:tr>
            <w:tr w:rsidR="00EB073F" w:rsidTr="00601E28">
              <w:tc>
                <w:tcPr>
                  <w:tcW w:w="648" w:type="dxa"/>
                </w:tcPr>
                <w:p w:rsidR="00EB073F" w:rsidRPr="004E5331" w:rsidRDefault="009E7AB0" w:rsidP="00EB073F">
                  <w:pPr>
                    <w:rPr>
                      <w:color w:val="000000" w:themeColor="text1"/>
                    </w:rPr>
                  </w:pPr>
                  <w:r w:rsidRPr="004E5331">
                    <w:rPr>
                      <w:color w:val="000000" w:themeColor="text1"/>
                    </w:rPr>
                    <w:t>159</w:t>
                  </w:r>
                  <w:r w:rsidR="00EB073F" w:rsidRPr="004E5331">
                    <w:rPr>
                      <w:color w:val="000000" w:themeColor="text1"/>
                    </w:rPr>
                    <w:t>.</w:t>
                  </w:r>
                </w:p>
              </w:tc>
              <w:tc>
                <w:tcPr>
                  <w:tcW w:w="3230" w:type="dxa"/>
                </w:tcPr>
                <w:p w:rsidR="00EB073F" w:rsidRPr="004E5331" w:rsidRDefault="00EB073F" w:rsidP="00EB073F">
                  <w:pPr>
                    <w:rPr>
                      <w:color w:val="000000" w:themeColor="text1"/>
                    </w:rPr>
                  </w:pPr>
                  <w:r w:rsidRPr="004E5331">
                    <w:rPr>
                      <w:color w:val="000000" w:themeColor="text1"/>
                    </w:rPr>
                    <w:t xml:space="preserve">Total Successful Retrieval of Electronic Information </w:t>
                  </w:r>
                </w:p>
              </w:tc>
              <w:tc>
                <w:tcPr>
                  <w:tcW w:w="5698" w:type="dxa"/>
                </w:tcPr>
                <w:p w:rsidR="00EB073F" w:rsidRPr="004E5331" w:rsidRDefault="00EB073F" w:rsidP="00EB073F">
                  <w:pPr>
                    <w:rPr>
                      <w:color w:val="000000" w:themeColor="text1"/>
                    </w:rPr>
                  </w:pPr>
                  <w:r w:rsidRPr="004E5331">
                    <w:rPr>
                      <w:color w:val="000000" w:themeColor="text1"/>
                    </w:rPr>
                    <w:t>This value is auto-calculated for you.</w:t>
                  </w:r>
                </w:p>
                <w:p w:rsidR="00EB073F" w:rsidRPr="004E5331" w:rsidRDefault="00EB073F" w:rsidP="00EB073F">
                  <w:pPr>
                    <w:rPr>
                      <w:color w:val="000000" w:themeColor="text1"/>
                    </w:rPr>
                  </w:pPr>
                </w:p>
                <w:p w:rsidR="00EB073F" w:rsidRPr="004E5331" w:rsidRDefault="00EB073F" w:rsidP="00EB073F">
                  <w:pPr>
                    <w:rPr>
                      <w:color w:val="000000" w:themeColor="text1"/>
                    </w:rPr>
                  </w:pPr>
                  <w:r w:rsidRPr="004E5331">
                    <w:rPr>
                      <w:color w:val="000000" w:themeColor="text1"/>
                    </w:rPr>
                    <w:t>NC LIVE Retrieval of Electronic Information + Local Retrieval of Electronic Information</w:t>
                  </w:r>
                </w:p>
              </w:tc>
            </w:tr>
            <w:tr w:rsidR="00EB073F" w:rsidTr="00601E28">
              <w:tc>
                <w:tcPr>
                  <w:tcW w:w="648" w:type="dxa"/>
                </w:tcPr>
                <w:p w:rsidR="00EB073F" w:rsidRPr="004E5331" w:rsidRDefault="009E7AB0" w:rsidP="00EB073F">
                  <w:pPr>
                    <w:rPr>
                      <w:color w:val="000000" w:themeColor="text1"/>
                    </w:rPr>
                  </w:pPr>
                  <w:r w:rsidRPr="004E5331">
                    <w:rPr>
                      <w:color w:val="000000" w:themeColor="text1"/>
                    </w:rPr>
                    <w:t>160</w:t>
                  </w:r>
                  <w:r w:rsidR="00EB073F" w:rsidRPr="004E5331">
                    <w:rPr>
                      <w:color w:val="000000" w:themeColor="text1"/>
                    </w:rPr>
                    <w:t>.</w:t>
                  </w:r>
                </w:p>
              </w:tc>
              <w:tc>
                <w:tcPr>
                  <w:tcW w:w="3230" w:type="dxa"/>
                </w:tcPr>
                <w:p w:rsidR="00EB073F" w:rsidRPr="004E5331" w:rsidRDefault="00EB073F" w:rsidP="00EB073F">
                  <w:pPr>
                    <w:rPr>
                      <w:color w:val="000000" w:themeColor="text1"/>
                    </w:rPr>
                  </w:pPr>
                  <w:r w:rsidRPr="004E5331">
                    <w:rPr>
                      <w:color w:val="000000" w:themeColor="text1"/>
                    </w:rPr>
                    <w:t xml:space="preserve">Total electronic materials use </w:t>
                  </w:r>
                </w:p>
              </w:tc>
              <w:tc>
                <w:tcPr>
                  <w:tcW w:w="5698" w:type="dxa"/>
                </w:tcPr>
                <w:p w:rsidR="00EB073F" w:rsidRPr="004E5331" w:rsidRDefault="00EB073F" w:rsidP="00EB073F">
                  <w:pPr>
                    <w:shd w:val="clear" w:color="auto" w:fill="FFFFFF"/>
                    <w:spacing w:line="293" w:lineRule="atLeast"/>
                    <w:textAlignment w:val="baseline"/>
                    <w:rPr>
                      <w:color w:val="000000" w:themeColor="text1"/>
                    </w:rPr>
                  </w:pPr>
                  <w:r w:rsidRPr="004E5331">
                    <w:rPr>
                      <w:color w:val="000000" w:themeColor="text1"/>
                    </w:rPr>
                    <w:t>This value is auto-calculated for you.</w:t>
                  </w:r>
                </w:p>
                <w:p w:rsidR="00EB073F" w:rsidRPr="004E5331" w:rsidRDefault="00EB073F" w:rsidP="00EB073F">
                  <w:pPr>
                    <w:shd w:val="clear" w:color="auto" w:fill="FFFFFF"/>
                    <w:spacing w:line="293" w:lineRule="atLeast"/>
                    <w:textAlignment w:val="baseline"/>
                    <w:rPr>
                      <w:color w:val="000000" w:themeColor="text1"/>
                    </w:rPr>
                  </w:pPr>
                </w:p>
                <w:p w:rsidR="00EB073F" w:rsidRPr="004E5331" w:rsidRDefault="00EB073F" w:rsidP="00EB073F">
                  <w:pPr>
                    <w:shd w:val="clear" w:color="auto" w:fill="FFFFFF"/>
                    <w:spacing w:line="293" w:lineRule="atLeast"/>
                    <w:textAlignment w:val="baseline"/>
                    <w:rPr>
                      <w:rFonts w:ascii="Segoe UI" w:eastAsia="Times New Roman" w:hAnsi="Segoe UI" w:cs="Segoe UI"/>
                      <w:color w:val="000000" w:themeColor="text1"/>
                      <w:sz w:val="20"/>
                      <w:szCs w:val="20"/>
                    </w:rPr>
                  </w:pPr>
                  <w:r w:rsidRPr="004E5331">
                    <w:rPr>
                      <w:bCs/>
                      <w:color w:val="000000" w:themeColor="text1"/>
                    </w:rPr>
                    <w:t>Use of Electronic Materials</w:t>
                  </w:r>
                  <w:r w:rsidRPr="004E5331">
                    <w:rPr>
                      <w:color w:val="000000" w:themeColor="text1"/>
                    </w:rPr>
                    <w:t xml:space="preserve"> + Total Successful Retrieval of Electronic Information</w:t>
                  </w:r>
                </w:p>
              </w:tc>
            </w:tr>
          </w:tbl>
          <w:p w:rsidR="00EB073F" w:rsidRDefault="00EB073F" w:rsidP="00EB073F">
            <w:pPr>
              <w:rPr>
                <w: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01" w:type="dxa"/>
                <w:bottom w:w="144" w:type="dxa"/>
                <w:right w:w="144" w:type="dxa"/>
              </w:tblCellMar>
              <w:tblLook w:val="04A0" w:firstRow="1" w:lastRow="0" w:firstColumn="1" w:lastColumn="0" w:noHBand="0" w:noVBand="1"/>
            </w:tblPr>
            <w:tblGrid>
              <w:gridCol w:w="648"/>
              <w:gridCol w:w="3230"/>
              <w:gridCol w:w="5698"/>
            </w:tblGrid>
            <w:tr w:rsidR="00EB073F" w:rsidTr="00227072">
              <w:tc>
                <w:tcPr>
                  <w:tcW w:w="648" w:type="dxa"/>
                </w:tcPr>
                <w:p w:rsidR="00EB073F" w:rsidRDefault="00EB073F" w:rsidP="00EB073F">
                  <w:r>
                    <w:t>1</w:t>
                  </w:r>
                  <w:r w:rsidR="009E7AB0">
                    <w:t>61</w:t>
                  </w:r>
                  <w:r>
                    <w:t>.</w:t>
                  </w:r>
                </w:p>
              </w:tc>
              <w:tc>
                <w:tcPr>
                  <w:tcW w:w="3230" w:type="dxa"/>
                </w:tcPr>
                <w:p w:rsidR="00EB073F" w:rsidRDefault="00EB073F" w:rsidP="00EB073F">
                  <w:r>
                    <w:t>Total audio circulation</w:t>
                  </w:r>
                </w:p>
              </w:tc>
              <w:tc>
                <w:tcPr>
                  <w:tcW w:w="5698" w:type="dxa"/>
                </w:tcPr>
                <w:p w:rsidR="00EB073F" w:rsidRDefault="00EB073F" w:rsidP="00EB073F">
                  <w:r>
                    <w:t xml:space="preserve">This field is automatically calculated for you. It is a summation of </w:t>
                  </w:r>
                  <w:proofErr w:type="spellStart"/>
                  <w:r>
                    <w:t>eAudio</w:t>
                  </w:r>
                  <w:proofErr w:type="spellEnd"/>
                  <w:r>
                    <w:t xml:space="preserve"> and analog audio circulation.</w:t>
                  </w:r>
                </w:p>
              </w:tc>
            </w:tr>
          </w:tbl>
          <w:p w:rsidR="00EB073F" w:rsidRDefault="00EB073F" w:rsidP="00EB073F">
            <w:pPr>
              <w:rPr>
                <w:b/>
              </w:rPr>
            </w:pPr>
          </w:p>
          <w:p w:rsidR="00EB073F" w:rsidRDefault="00EB073F" w:rsidP="00EB073F">
            <w:pPr>
              <w:rPr>
                <w:b/>
              </w:rPr>
            </w:pPr>
            <w:r>
              <w:rPr>
                <w:b/>
              </w:rPr>
              <w:t>Circulation by location</w:t>
            </w:r>
          </w:p>
          <w:p w:rsidR="00EB073F" w:rsidRPr="0026286D" w:rsidRDefault="00EB073F" w:rsidP="00EB073F">
            <w:pPr>
              <w:spacing w:before="120"/>
            </w:pPr>
            <w:r w:rsidRPr="0026286D">
              <w:rPr>
                <w:u w:val="single"/>
              </w:rPr>
              <w:t>Please remember to include circulation of electronic materials</w:t>
            </w:r>
            <w:r>
              <w:t xml:space="preserve"> in the circulation count for your Central library (or a branch library if you do not have a Central library). Your total circulation will be calculated by summing the four fields below; if electronic materials are not included here, they will not be included in your total circulation numbers.</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01" w:type="dxa"/>
                <w:bottom w:w="144" w:type="dxa"/>
                <w:right w:w="144" w:type="dxa"/>
              </w:tblCellMar>
              <w:tblLook w:val="04A0" w:firstRow="1" w:lastRow="0" w:firstColumn="1" w:lastColumn="0" w:noHBand="0" w:noVBand="1"/>
            </w:tblPr>
            <w:tblGrid>
              <w:gridCol w:w="648"/>
              <w:gridCol w:w="3230"/>
              <w:gridCol w:w="5698"/>
            </w:tblGrid>
            <w:tr w:rsidR="00EB073F" w:rsidTr="00601E28">
              <w:tc>
                <w:tcPr>
                  <w:tcW w:w="648" w:type="dxa"/>
                </w:tcPr>
                <w:p w:rsidR="00EB073F" w:rsidRDefault="00EB073F" w:rsidP="00EB073F">
                  <w:r>
                    <w:t>1</w:t>
                  </w:r>
                  <w:r w:rsidR="009E7AB0">
                    <w:t>62</w:t>
                  </w:r>
                  <w:r>
                    <w:t>.</w:t>
                  </w:r>
                </w:p>
              </w:tc>
              <w:tc>
                <w:tcPr>
                  <w:tcW w:w="3230" w:type="dxa"/>
                </w:tcPr>
                <w:p w:rsidR="00EB073F" w:rsidRDefault="00EB073F" w:rsidP="00EB073F">
                  <w:r>
                    <w:t>Central library</w:t>
                  </w:r>
                </w:p>
              </w:tc>
              <w:tc>
                <w:tcPr>
                  <w:tcW w:w="5698" w:type="dxa"/>
                </w:tcPr>
                <w:p w:rsidR="00EB073F" w:rsidRDefault="00EB073F" w:rsidP="00EB073F">
                  <w:r w:rsidRPr="00601E28">
                    <w:t xml:space="preserve">All circulation in all formats at the </w:t>
                  </w:r>
                  <w:r>
                    <w:t>c</w:t>
                  </w:r>
                  <w:r w:rsidRPr="00601E28">
                    <w:t xml:space="preserve">entral </w:t>
                  </w:r>
                  <w:r>
                    <w:t>l</w:t>
                  </w:r>
                  <w:r w:rsidRPr="00601E28">
                    <w:t>ibrary.</w:t>
                  </w:r>
                  <w:r>
                    <w:t xml:space="preserve"> Enter “N/A” if you do not have a central library.</w:t>
                  </w:r>
                </w:p>
              </w:tc>
            </w:tr>
            <w:tr w:rsidR="00EB073F" w:rsidTr="00601E28">
              <w:tc>
                <w:tcPr>
                  <w:tcW w:w="648" w:type="dxa"/>
                </w:tcPr>
                <w:p w:rsidR="00EB073F" w:rsidRDefault="00EB073F" w:rsidP="00EB073F">
                  <w:r>
                    <w:t>1</w:t>
                  </w:r>
                  <w:r w:rsidR="009E7AB0">
                    <w:t>63</w:t>
                  </w:r>
                  <w:r>
                    <w:t>.</w:t>
                  </w:r>
                </w:p>
              </w:tc>
              <w:tc>
                <w:tcPr>
                  <w:tcW w:w="3230" w:type="dxa"/>
                </w:tcPr>
                <w:p w:rsidR="00EB073F" w:rsidRDefault="00EB073F" w:rsidP="00EB073F">
                  <w:r>
                    <w:t>Branches</w:t>
                  </w:r>
                </w:p>
              </w:tc>
              <w:tc>
                <w:tcPr>
                  <w:tcW w:w="5698" w:type="dxa"/>
                </w:tcPr>
                <w:p w:rsidR="00EB073F" w:rsidRPr="00A15414" w:rsidRDefault="00EB073F" w:rsidP="00EB073F">
                  <w:r w:rsidRPr="00601E28">
                    <w:t>All c</w:t>
                  </w:r>
                  <w:r>
                    <w:t>irculation in all formats at branch libraries</w:t>
                  </w:r>
                  <w:r w:rsidRPr="00601E28">
                    <w:t>.</w:t>
                  </w:r>
                  <w:r>
                    <w:t xml:space="preserve"> Enter “N/A” if you do not have branch libraries.</w:t>
                  </w:r>
                </w:p>
              </w:tc>
            </w:tr>
            <w:tr w:rsidR="00EB073F" w:rsidTr="00601E28">
              <w:tc>
                <w:tcPr>
                  <w:tcW w:w="648" w:type="dxa"/>
                </w:tcPr>
                <w:p w:rsidR="00EB073F" w:rsidRDefault="00EB073F" w:rsidP="00EB073F">
                  <w:r>
                    <w:t>1</w:t>
                  </w:r>
                  <w:r w:rsidR="009E7AB0">
                    <w:t>64</w:t>
                  </w:r>
                  <w:r>
                    <w:t>.</w:t>
                  </w:r>
                </w:p>
              </w:tc>
              <w:tc>
                <w:tcPr>
                  <w:tcW w:w="3230" w:type="dxa"/>
                </w:tcPr>
                <w:p w:rsidR="00EB073F" w:rsidRDefault="00EB073F" w:rsidP="00EB073F">
                  <w:r>
                    <w:t>Bookmobiles</w:t>
                  </w:r>
                </w:p>
              </w:tc>
              <w:tc>
                <w:tcPr>
                  <w:tcW w:w="5698" w:type="dxa"/>
                </w:tcPr>
                <w:p w:rsidR="00EB073F" w:rsidRDefault="00EB073F" w:rsidP="00EB073F">
                  <w:r w:rsidRPr="00A15414">
                    <w:t xml:space="preserve">All circulation </w:t>
                  </w:r>
                  <w:r>
                    <w:t>in all</w:t>
                  </w:r>
                  <w:r w:rsidRPr="00A15414">
                    <w:t xml:space="preserve"> formats out of bookmobiles. Only select "N/A" if you do not have bookmobiles.</w:t>
                  </w:r>
                </w:p>
              </w:tc>
            </w:tr>
            <w:tr w:rsidR="00EB073F" w:rsidTr="00601E28">
              <w:tc>
                <w:tcPr>
                  <w:tcW w:w="648" w:type="dxa"/>
                </w:tcPr>
                <w:p w:rsidR="00EB073F" w:rsidRDefault="00EB073F" w:rsidP="00EB073F">
                  <w:r>
                    <w:lastRenderedPageBreak/>
                    <w:t>1</w:t>
                  </w:r>
                  <w:r w:rsidR="009E7AB0">
                    <w:t>65</w:t>
                  </w:r>
                  <w:r>
                    <w:t>.</w:t>
                  </w:r>
                </w:p>
              </w:tc>
              <w:tc>
                <w:tcPr>
                  <w:tcW w:w="3230" w:type="dxa"/>
                </w:tcPr>
                <w:p w:rsidR="00EB073F" w:rsidRDefault="00EB073F" w:rsidP="00EB073F">
                  <w:r>
                    <w:t>Other</w:t>
                  </w:r>
                </w:p>
              </w:tc>
              <w:tc>
                <w:tcPr>
                  <w:tcW w:w="5698" w:type="dxa"/>
                </w:tcPr>
                <w:p w:rsidR="00EB073F" w:rsidRDefault="00EB073F" w:rsidP="00EB073F">
                  <w:r w:rsidRPr="00A15414">
                    <w:t>Other circulation that is not from branch libraries, the central library, or bookmobiles. Include here circulation from vehicles or vans used for library programming (e. g., service to daycare centers, senior centers, etc.) that do not meet the definition of "bookmobile."</w:t>
                  </w:r>
                  <w:r>
                    <w:t xml:space="preserve"> Enter “N/A” if you do not have other circulation.</w:t>
                  </w:r>
                </w:p>
              </w:tc>
            </w:tr>
            <w:tr w:rsidR="00EB073F" w:rsidTr="008853DE">
              <w:trPr>
                <w:trHeight w:val="306"/>
              </w:trPr>
              <w:tc>
                <w:tcPr>
                  <w:tcW w:w="3878" w:type="dxa"/>
                  <w:gridSpan w:val="2"/>
                </w:tcPr>
                <w:p w:rsidR="00EB073F" w:rsidRPr="00332056" w:rsidRDefault="00EB073F" w:rsidP="00EB073F">
                  <w:pPr>
                    <w:rPr>
                      <w:b/>
                    </w:rPr>
                  </w:pPr>
                  <w:r w:rsidRPr="00332056">
                    <w:rPr>
                      <w:b/>
                      <w:sz w:val="24"/>
                    </w:rPr>
                    <w:t>Total Circulation</w:t>
                  </w:r>
                </w:p>
              </w:tc>
              <w:tc>
                <w:tcPr>
                  <w:tcW w:w="5698" w:type="dxa"/>
                </w:tcPr>
                <w:p w:rsidR="00EB073F" w:rsidRPr="00A15414" w:rsidRDefault="00EB073F" w:rsidP="00EB073F"/>
              </w:tc>
            </w:tr>
            <w:tr w:rsidR="00EB073F" w:rsidTr="00332056">
              <w:trPr>
                <w:trHeight w:val="306"/>
              </w:trPr>
              <w:tc>
                <w:tcPr>
                  <w:tcW w:w="648" w:type="dxa"/>
                </w:tcPr>
                <w:p w:rsidR="00EB073F" w:rsidRPr="004E5331" w:rsidRDefault="009E7AB0" w:rsidP="00EB073F">
                  <w:pPr>
                    <w:rPr>
                      <w:color w:val="000000" w:themeColor="text1"/>
                    </w:rPr>
                  </w:pPr>
                  <w:r w:rsidRPr="004E5331">
                    <w:rPr>
                      <w:color w:val="000000" w:themeColor="text1"/>
                    </w:rPr>
                    <w:t>166</w:t>
                  </w:r>
                  <w:r w:rsidR="00EB073F" w:rsidRPr="004E5331">
                    <w:rPr>
                      <w:color w:val="000000" w:themeColor="text1"/>
                    </w:rPr>
                    <w:t>.</w:t>
                  </w:r>
                </w:p>
              </w:tc>
              <w:tc>
                <w:tcPr>
                  <w:tcW w:w="3230" w:type="dxa"/>
                </w:tcPr>
                <w:p w:rsidR="00EB073F" w:rsidRPr="004E5331" w:rsidRDefault="00EB073F" w:rsidP="00EB073F">
                  <w:pPr>
                    <w:rPr>
                      <w:color w:val="000000" w:themeColor="text1"/>
                    </w:rPr>
                  </w:pPr>
                  <w:r w:rsidRPr="004E5331">
                    <w:rPr>
                      <w:color w:val="000000" w:themeColor="text1"/>
                    </w:rPr>
                    <w:t xml:space="preserve">Total Circulation of Materials </w:t>
                  </w:r>
                </w:p>
              </w:tc>
              <w:tc>
                <w:tcPr>
                  <w:tcW w:w="5698" w:type="dxa"/>
                </w:tcPr>
                <w:p w:rsidR="00EB073F" w:rsidRPr="004E5331" w:rsidRDefault="00EB073F" w:rsidP="00EB073F">
                  <w:pPr>
                    <w:rPr>
                      <w:color w:val="000000" w:themeColor="text1"/>
                    </w:rPr>
                  </w:pPr>
                  <w:r w:rsidRPr="004E5331">
                    <w:rPr>
                      <w:color w:val="000000" w:themeColor="text1"/>
                    </w:rPr>
                    <w:t>This value is auto-calculated for you.</w:t>
                  </w:r>
                </w:p>
                <w:p w:rsidR="00EB073F" w:rsidRPr="004E5331" w:rsidRDefault="00EB073F" w:rsidP="00EB073F">
                  <w:pPr>
                    <w:rPr>
                      <w:color w:val="000000" w:themeColor="text1"/>
                    </w:rPr>
                  </w:pPr>
                </w:p>
                <w:p w:rsidR="00EB073F" w:rsidRPr="004E5331" w:rsidRDefault="00EB073F" w:rsidP="00EB073F">
                  <w:pPr>
                    <w:rPr>
                      <w:color w:val="000000" w:themeColor="text1"/>
                    </w:rPr>
                  </w:pPr>
                  <w:r w:rsidRPr="004E5331">
                    <w:rPr>
                      <w:color w:val="000000" w:themeColor="text1"/>
                    </w:rPr>
                    <w:t xml:space="preserve">Total physical item circulation + </w:t>
                  </w:r>
                  <w:r w:rsidRPr="004E5331">
                    <w:rPr>
                      <w:bCs/>
                      <w:color w:val="000000" w:themeColor="text1"/>
                    </w:rPr>
                    <w:t>Use of Electronic Materials</w:t>
                  </w:r>
                </w:p>
              </w:tc>
            </w:tr>
            <w:tr w:rsidR="00EB073F" w:rsidTr="00332056">
              <w:trPr>
                <w:trHeight w:val="306"/>
              </w:trPr>
              <w:tc>
                <w:tcPr>
                  <w:tcW w:w="648" w:type="dxa"/>
                </w:tcPr>
                <w:p w:rsidR="00EB073F" w:rsidRPr="004E5331" w:rsidRDefault="00EB073F" w:rsidP="00EB073F">
                  <w:pPr>
                    <w:rPr>
                      <w:color w:val="000000" w:themeColor="text1"/>
                    </w:rPr>
                  </w:pPr>
                  <w:r w:rsidRPr="004E5331">
                    <w:rPr>
                      <w:color w:val="000000" w:themeColor="text1"/>
                    </w:rPr>
                    <w:t>1</w:t>
                  </w:r>
                  <w:r w:rsidR="009E7AB0" w:rsidRPr="004E5331">
                    <w:rPr>
                      <w:color w:val="000000" w:themeColor="text1"/>
                    </w:rPr>
                    <w:t>67</w:t>
                  </w:r>
                  <w:r w:rsidRPr="004E5331">
                    <w:rPr>
                      <w:color w:val="000000" w:themeColor="text1"/>
                    </w:rPr>
                    <w:t>.</w:t>
                  </w:r>
                </w:p>
              </w:tc>
              <w:tc>
                <w:tcPr>
                  <w:tcW w:w="3230" w:type="dxa"/>
                </w:tcPr>
                <w:p w:rsidR="00EB073F" w:rsidRPr="004E5331" w:rsidRDefault="00EB073F" w:rsidP="00C35537">
                  <w:pPr>
                    <w:rPr>
                      <w:color w:val="000000" w:themeColor="text1"/>
                    </w:rPr>
                  </w:pPr>
                  <w:r w:rsidRPr="004E5331">
                    <w:rPr>
                      <w:color w:val="000000" w:themeColor="text1"/>
                    </w:rPr>
                    <w:t xml:space="preserve">Total collection use </w:t>
                  </w:r>
                </w:p>
              </w:tc>
              <w:tc>
                <w:tcPr>
                  <w:tcW w:w="5698" w:type="dxa"/>
                </w:tcPr>
                <w:p w:rsidR="00EB073F" w:rsidRPr="004E5331" w:rsidRDefault="00EB073F" w:rsidP="00EB073F">
                  <w:pPr>
                    <w:rPr>
                      <w:color w:val="000000" w:themeColor="text1"/>
                    </w:rPr>
                  </w:pPr>
                  <w:r w:rsidRPr="004E5331">
                    <w:rPr>
                      <w:color w:val="000000" w:themeColor="text1"/>
                    </w:rPr>
                    <w:t>This value is auto-calculated for you.</w:t>
                  </w:r>
                </w:p>
                <w:p w:rsidR="00EB073F" w:rsidRPr="004E5331" w:rsidRDefault="00EB073F" w:rsidP="00EB073F">
                  <w:pPr>
                    <w:rPr>
                      <w:color w:val="000000" w:themeColor="text1"/>
                    </w:rPr>
                  </w:pPr>
                </w:p>
                <w:p w:rsidR="00EB073F" w:rsidRPr="004E5331" w:rsidRDefault="00EB073F" w:rsidP="00EB073F">
                  <w:pPr>
                    <w:rPr>
                      <w:color w:val="000000" w:themeColor="text1"/>
                    </w:rPr>
                  </w:pPr>
                  <w:r w:rsidRPr="004E5331">
                    <w:rPr>
                      <w:color w:val="000000" w:themeColor="text1"/>
                    </w:rPr>
                    <w:t>Total physical item circulation + Total electronic materials use</w:t>
                  </w:r>
                </w:p>
              </w:tc>
            </w:tr>
            <w:tr w:rsidR="00EB073F" w:rsidTr="00332056">
              <w:trPr>
                <w:trHeight w:val="306"/>
              </w:trPr>
              <w:tc>
                <w:tcPr>
                  <w:tcW w:w="648" w:type="dxa"/>
                </w:tcPr>
                <w:p w:rsidR="00EB073F" w:rsidRDefault="00EB073F" w:rsidP="00EB073F">
                  <w:r>
                    <w:t>1</w:t>
                  </w:r>
                  <w:r w:rsidR="009E7AB0">
                    <w:t>68</w:t>
                  </w:r>
                  <w:r>
                    <w:t>.</w:t>
                  </w:r>
                </w:p>
              </w:tc>
              <w:tc>
                <w:tcPr>
                  <w:tcW w:w="3230" w:type="dxa"/>
                </w:tcPr>
                <w:p w:rsidR="00EB073F" w:rsidRDefault="00EB073F" w:rsidP="00EB073F">
                  <w:r>
                    <w:t>Circulation of children’s materials</w:t>
                  </w:r>
                </w:p>
              </w:tc>
              <w:tc>
                <w:tcPr>
                  <w:tcW w:w="5698" w:type="dxa"/>
                </w:tcPr>
                <w:p w:rsidR="00EB073F" w:rsidRDefault="00EB073F" w:rsidP="00EB073F">
                  <w:r>
                    <w:t>Total annual circulation of all juvenile and young adult materials in all formats to all users. Includes renewals.</w:t>
                  </w:r>
                </w:p>
                <w:p w:rsidR="00EB073F" w:rsidRDefault="00EB073F" w:rsidP="00EB073F"/>
                <w:p w:rsidR="00EB073F" w:rsidRDefault="00EB073F" w:rsidP="00EB073F">
                  <w:r>
                    <w:t>Total young adult circulation + Total juvenile circulation; if you have data available for circulation of juvenile and young adult materials in other formats (such as audiobooks or eBooks) please include these numbers as well here.</w:t>
                  </w:r>
                </w:p>
                <w:p w:rsidR="00EB073F" w:rsidRPr="00191CFF" w:rsidRDefault="00EB073F" w:rsidP="00EB073F"/>
              </w:tc>
            </w:tr>
          </w:tbl>
          <w:p w:rsidR="00EB073F" w:rsidRPr="0031161B" w:rsidRDefault="00EB073F" w:rsidP="00EB073F">
            <w:pPr>
              <w:rPr>
                <w:b/>
              </w:rPr>
            </w:pPr>
          </w:p>
        </w:tc>
      </w:tr>
      <w:tr w:rsidR="00EB073F" w:rsidTr="00E7621A">
        <w:tc>
          <w:tcPr>
            <w:tcW w:w="9576" w:type="dxa"/>
            <w:gridSpan w:val="6"/>
          </w:tcPr>
          <w:p w:rsidR="00EB073F" w:rsidRDefault="00EB073F" w:rsidP="00EB073F"/>
          <w:p w:rsidR="00EB073F" w:rsidRDefault="00EB073F" w:rsidP="00EB073F"/>
          <w:p w:rsidR="00EB073F" w:rsidRDefault="00EB073F" w:rsidP="00EB073F">
            <w:pPr>
              <w:jc w:val="center"/>
            </w:pPr>
          </w:p>
          <w:p w:rsidR="00EB073F" w:rsidRPr="00E53B04" w:rsidRDefault="00EB073F" w:rsidP="00EB073F">
            <w:pPr>
              <w:jc w:val="center"/>
              <w:rPr>
                <w:b/>
                <w:sz w:val="28"/>
                <w:szCs w:val="28"/>
              </w:rPr>
            </w:pPr>
            <w:r w:rsidRPr="00E53B04">
              <w:rPr>
                <w:b/>
                <w:sz w:val="28"/>
                <w:szCs w:val="28"/>
              </w:rPr>
              <w:t>OTHER SERVICE MEASURES</w:t>
            </w:r>
          </w:p>
        </w:tc>
      </w:tr>
      <w:tr w:rsidR="00EB073F" w:rsidTr="00E7621A">
        <w:tc>
          <w:tcPr>
            <w:tcW w:w="9576" w:type="dxa"/>
            <w:gridSpan w:val="6"/>
          </w:tcPr>
          <w:p w:rsidR="00EB073F" w:rsidRPr="00D22B7B" w:rsidRDefault="00EB073F" w:rsidP="00EB073F">
            <w:pPr>
              <w:rPr>
                <w:b/>
                <w:sz w:val="24"/>
                <w:szCs w:val="24"/>
              </w:rPr>
            </w:pPr>
            <w:r>
              <w:rPr>
                <w:b/>
                <w:sz w:val="24"/>
                <w:szCs w:val="24"/>
              </w:rPr>
              <w:t>Technology Lending</w:t>
            </w:r>
          </w:p>
        </w:tc>
      </w:tr>
      <w:tr w:rsidR="00EB073F" w:rsidTr="00E7621A">
        <w:tc>
          <w:tcPr>
            <w:tcW w:w="9576" w:type="dxa"/>
            <w:gridSpan w:val="6"/>
          </w:tcPr>
          <w:p w:rsidR="00EB073F" w:rsidRPr="00FE00DC" w:rsidRDefault="00EB073F" w:rsidP="00EB073F">
            <w:pPr>
              <w:pStyle w:val="NormalWeb"/>
              <w:spacing w:before="0" w:beforeAutospacing="0" w:after="0" w:afterAutospacing="0"/>
              <w:rPr>
                <w:i/>
              </w:rPr>
            </w:pPr>
            <w:r>
              <w:rPr>
                <w:rFonts w:asciiTheme="minorHAnsi" w:hAnsiTheme="minorHAnsi" w:cstheme="minorHAnsi"/>
                <w:sz w:val="22"/>
                <w:szCs w:val="22"/>
              </w:rPr>
              <w:t xml:space="preserve">Technology lending is a service by which libraries lend technology (laptops, tablets, </w:t>
            </w:r>
            <w:proofErr w:type="spellStart"/>
            <w:r>
              <w:rPr>
                <w:rFonts w:asciiTheme="minorHAnsi" w:hAnsiTheme="minorHAnsi" w:cstheme="minorHAnsi"/>
                <w:sz w:val="22"/>
                <w:szCs w:val="22"/>
              </w:rPr>
              <w:t>Playaways</w:t>
            </w:r>
            <w:proofErr w:type="spellEnd"/>
            <w:r>
              <w:rPr>
                <w:rFonts w:asciiTheme="minorHAnsi" w:hAnsiTheme="minorHAnsi" w:cstheme="minorHAnsi"/>
                <w:sz w:val="22"/>
                <w:szCs w:val="22"/>
              </w:rPr>
              <w:t xml:space="preserve">, cameras, MP3 players, etc.) to patrons for either in-house or out of library use. </w:t>
            </w:r>
          </w:p>
        </w:tc>
      </w:tr>
      <w:tr w:rsidR="00EB073F" w:rsidTr="00E7621A">
        <w:tc>
          <w:tcPr>
            <w:tcW w:w="648" w:type="dxa"/>
          </w:tcPr>
          <w:p w:rsidR="00EB073F" w:rsidRDefault="00EB073F" w:rsidP="00EB073F">
            <w:r>
              <w:t>1</w:t>
            </w:r>
            <w:r w:rsidR="009E7AB0">
              <w:t>69</w:t>
            </w:r>
            <w:r>
              <w:t>.</w:t>
            </w:r>
          </w:p>
        </w:tc>
        <w:tc>
          <w:tcPr>
            <w:tcW w:w="3230" w:type="dxa"/>
            <w:gridSpan w:val="2"/>
          </w:tcPr>
          <w:p w:rsidR="00EB073F" w:rsidRDefault="00EB073F" w:rsidP="00EB073F">
            <w:r>
              <w:t>Technology lending circulation</w:t>
            </w:r>
          </w:p>
        </w:tc>
        <w:tc>
          <w:tcPr>
            <w:tcW w:w="5698" w:type="dxa"/>
            <w:gridSpan w:val="3"/>
          </w:tcPr>
          <w:p w:rsidR="00EB073F" w:rsidRDefault="00EB073F" w:rsidP="00EB073F">
            <w:r>
              <w:t>C</w:t>
            </w:r>
            <w:r w:rsidRPr="00C65C1B">
              <w:t>irculation -- including in-house circulation</w:t>
            </w:r>
            <w:r>
              <w:t xml:space="preserve"> and renewals</w:t>
            </w:r>
            <w:r w:rsidRPr="00C65C1B">
              <w:t xml:space="preserve"> -- of technology lent by the library to patrons (not to staff). </w:t>
            </w:r>
            <w:r>
              <w:t>Do not count circulation of non-</w:t>
            </w:r>
            <w:r w:rsidRPr="00C65C1B">
              <w:t>technology items (such as gardening tools) here.</w:t>
            </w:r>
          </w:p>
        </w:tc>
      </w:tr>
      <w:tr w:rsidR="00EB073F" w:rsidTr="00E7621A">
        <w:tc>
          <w:tcPr>
            <w:tcW w:w="648" w:type="dxa"/>
          </w:tcPr>
          <w:p w:rsidR="00EB073F" w:rsidRDefault="00EB073F" w:rsidP="00EB073F">
            <w:r>
              <w:lastRenderedPageBreak/>
              <w:t>1</w:t>
            </w:r>
            <w:r w:rsidR="009E7AB0">
              <w:t>70</w:t>
            </w:r>
            <w:r>
              <w:t>.</w:t>
            </w:r>
          </w:p>
        </w:tc>
        <w:tc>
          <w:tcPr>
            <w:tcW w:w="3230" w:type="dxa"/>
            <w:gridSpan w:val="2"/>
          </w:tcPr>
          <w:p w:rsidR="00EB073F" w:rsidRDefault="00EB073F" w:rsidP="00EB073F">
            <w:r>
              <w:t xml:space="preserve">Method of data collection: technology lending </w:t>
            </w:r>
          </w:p>
        </w:tc>
        <w:tc>
          <w:tcPr>
            <w:tcW w:w="5698" w:type="dxa"/>
            <w:gridSpan w:val="3"/>
          </w:tcPr>
          <w:p w:rsidR="00EB073F" w:rsidRDefault="00EB073F" w:rsidP="00EB073F">
            <w:r>
              <w:t>Use the drop down menu to select the method by which you gathered data about technology lending (Counted every transaction all year, Sampling, or Other).</w:t>
            </w:r>
          </w:p>
        </w:tc>
      </w:tr>
      <w:tr w:rsidR="00EB073F" w:rsidTr="00E7621A">
        <w:tc>
          <w:tcPr>
            <w:tcW w:w="648" w:type="dxa"/>
          </w:tcPr>
          <w:p w:rsidR="00EB073F" w:rsidRDefault="009E7AB0" w:rsidP="00EB073F">
            <w:r>
              <w:t>171</w:t>
            </w:r>
            <w:r w:rsidR="00EB073F">
              <w:t>.</w:t>
            </w:r>
          </w:p>
        </w:tc>
        <w:tc>
          <w:tcPr>
            <w:tcW w:w="3230" w:type="dxa"/>
            <w:gridSpan w:val="2"/>
          </w:tcPr>
          <w:p w:rsidR="00EB073F" w:rsidRPr="004E5331" w:rsidRDefault="00EB073F" w:rsidP="00EB073F">
            <w:pPr>
              <w:rPr>
                <w:color w:val="000000" w:themeColor="text1"/>
              </w:rPr>
            </w:pPr>
            <w:r w:rsidRPr="004E5331">
              <w:rPr>
                <w:color w:val="000000" w:themeColor="text1"/>
              </w:rPr>
              <w:t xml:space="preserve">Technology items available for in-house use </w:t>
            </w:r>
          </w:p>
        </w:tc>
        <w:tc>
          <w:tcPr>
            <w:tcW w:w="5698" w:type="dxa"/>
            <w:gridSpan w:val="3"/>
          </w:tcPr>
          <w:p w:rsidR="00EB073F" w:rsidRPr="004E5331" w:rsidRDefault="00EB073F" w:rsidP="00EC6866">
            <w:pPr>
              <w:rPr>
                <w:color w:val="000000" w:themeColor="text1"/>
              </w:rPr>
            </w:pPr>
            <w:r w:rsidRPr="004E5331">
              <w:rPr>
                <w:color w:val="000000" w:themeColor="text1"/>
              </w:rPr>
              <w:t>Please list the types of items included in question 16</w:t>
            </w:r>
            <w:r w:rsidR="006F319C" w:rsidRPr="004E5331">
              <w:rPr>
                <w:color w:val="000000" w:themeColor="text1"/>
              </w:rPr>
              <w:t>9</w:t>
            </w:r>
            <w:r w:rsidRPr="004E5331">
              <w:rPr>
                <w:color w:val="000000" w:themeColor="text1"/>
              </w:rPr>
              <w:t xml:space="preserve"> that are available for </w:t>
            </w:r>
            <w:r w:rsidRPr="004E5331">
              <w:rPr>
                <w:color w:val="000000" w:themeColor="text1"/>
                <w:u w:val="single"/>
              </w:rPr>
              <w:t>in-house</w:t>
            </w:r>
            <w:r w:rsidRPr="004E5331">
              <w:rPr>
                <w:color w:val="000000" w:themeColor="text1"/>
              </w:rPr>
              <w:t xml:space="preserve"> lending.</w:t>
            </w:r>
            <w:r w:rsidR="00EC6866" w:rsidRPr="004E5331">
              <w:rPr>
                <w:color w:val="000000" w:themeColor="text1"/>
              </w:rPr>
              <w:t xml:space="preserve"> If an item is available for circulation, both in and outside the library, include it in 171 and 172.</w:t>
            </w:r>
          </w:p>
        </w:tc>
      </w:tr>
      <w:tr w:rsidR="00EB073F" w:rsidTr="00E7621A">
        <w:tc>
          <w:tcPr>
            <w:tcW w:w="648" w:type="dxa"/>
          </w:tcPr>
          <w:p w:rsidR="00EB073F" w:rsidRDefault="009E7AB0" w:rsidP="00EB073F">
            <w:r>
              <w:t>172</w:t>
            </w:r>
            <w:r w:rsidR="00EB073F">
              <w:t>.</w:t>
            </w:r>
          </w:p>
        </w:tc>
        <w:tc>
          <w:tcPr>
            <w:tcW w:w="3230" w:type="dxa"/>
            <w:gridSpan w:val="2"/>
          </w:tcPr>
          <w:p w:rsidR="00EB073F" w:rsidRPr="004E5331" w:rsidRDefault="00EB073F" w:rsidP="00EB073F">
            <w:pPr>
              <w:rPr>
                <w:color w:val="000000" w:themeColor="text1"/>
              </w:rPr>
            </w:pPr>
            <w:r w:rsidRPr="004E5331">
              <w:rPr>
                <w:color w:val="000000" w:themeColor="text1"/>
              </w:rPr>
              <w:t>Technology items available for check-out outside of library</w:t>
            </w:r>
          </w:p>
        </w:tc>
        <w:tc>
          <w:tcPr>
            <w:tcW w:w="5698" w:type="dxa"/>
            <w:gridSpan w:val="3"/>
          </w:tcPr>
          <w:p w:rsidR="00EB073F" w:rsidRPr="004E5331" w:rsidRDefault="00EB073F" w:rsidP="00EC6866">
            <w:pPr>
              <w:rPr>
                <w:color w:val="000000" w:themeColor="text1"/>
              </w:rPr>
            </w:pPr>
            <w:r w:rsidRPr="004E5331">
              <w:rPr>
                <w:color w:val="000000" w:themeColor="text1"/>
              </w:rPr>
              <w:t xml:space="preserve">Please list technology items that are available for check-out for use </w:t>
            </w:r>
            <w:r w:rsidRPr="004E5331">
              <w:rPr>
                <w:color w:val="000000" w:themeColor="text1"/>
                <w:u w:val="single"/>
              </w:rPr>
              <w:t>outside of the library</w:t>
            </w:r>
            <w:r w:rsidR="006F319C" w:rsidRPr="004E5331">
              <w:rPr>
                <w:color w:val="000000" w:themeColor="text1"/>
              </w:rPr>
              <w:t xml:space="preserve"> included in 169</w:t>
            </w:r>
            <w:r w:rsidRPr="004E5331">
              <w:rPr>
                <w:color w:val="000000" w:themeColor="text1"/>
              </w:rPr>
              <w:t xml:space="preserve">. </w:t>
            </w:r>
            <w:r w:rsidR="00EC6866" w:rsidRPr="004E5331">
              <w:rPr>
                <w:color w:val="000000" w:themeColor="text1"/>
              </w:rPr>
              <w:t>If an item is available for circulation, both in and outside the library, include it in 171 and 172.</w:t>
            </w:r>
          </w:p>
        </w:tc>
      </w:tr>
      <w:tr w:rsidR="00EB073F" w:rsidTr="00E7621A">
        <w:tc>
          <w:tcPr>
            <w:tcW w:w="9576" w:type="dxa"/>
            <w:gridSpan w:val="6"/>
          </w:tcPr>
          <w:p w:rsidR="00EB073F" w:rsidRPr="00D22B7B" w:rsidRDefault="00EB073F" w:rsidP="00EB073F">
            <w:pPr>
              <w:rPr>
                <w:b/>
                <w:sz w:val="24"/>
                <w:szCs w:val="24"/>
              </w:rPr>
            </w:pPr>
            <w:r w:rsidRPr="00D22B7B">
              <w:rPr>
                <w:b/>
                <w:sz w:val="24"/>
                <w:szCs w:val="24"/>
              </w:rPr>
              <w:t xml:space="preserve">Registered </w:t>
            </w:r>
            <w:r>
              <w:rPr>
                <w:b/>
                <w:sz w:val="24"/>
                <w:szCs w:val="24"/>
              </w:rPr>
              <w:t>Users</w:t>
            </w:r>
          </w:p>
        </w:tc>
      </w:tr>
      <w:tr w:rsidR="00EB073F" w:rsidTr="00E7621A">
        <w:tc>
          <w:tcPr>
            <w:tcW w:w="9576" w:type="dxa"/>
            <w:gridSpan w:val="6"/>
          </w:tcPr>
          <w:p w:rsidR="00EB073F" w:rsidRDefault="00EB073F" w:rsidP="00EB073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 registered user is a library user who has applied for and received an identification number or card from the public library that has established conditions under which the user may borrow library materials or gain access to other library resources. If you cannot distinguish between adults and juveniles in your catalog, count all registered users in the Adults field and enter “N/A” in the Juveniles fields.</w:t>
            </w:r>
          </w:p>
          <w:p w:rsidR="00EB073F" w:rsidRDefault="00EB073F" w:rsidP="00EB073F">
            <w:pPr>
              <w:pStyle w:val="NormalWeb"/>
              <w:spacing w:before="0" w:beforeAutospacing="0" w:after="0" w:afterAutospacing="0"/>
              <w:rPr>
                <w:rFonts w:asciiTheme="minorHAnsi" w:hAnsiTheme="minorHAnsi" w:cstheme="minorHAnsi"/>
                <w:sz w:val="22"/>
                <w:szCs w:val="22"/>
              </w:rPr>
            </w:pPr>
          </w:p>
          <w:p w:rsidR="00EB073F" w:rsidRPr="001956E2" w:rsidRDefault="00EB073F" w:rsidP="00EB073F">
            <w:pPr>
              <w:pStyle w:val="NormalWeb"/>
              <w:spacing w:before="0" w:beforeAutospacing="0" w:after="0" w:afterAutospacing="0"/>
              <w:rPr>
                <w:rFonts w:asciiTheme="minorHAnsi" w:hAnsiTheme="minorHAnsi" w:cstheme="minorHAnsi"/>
                <w:color w:val="C00000"/>
                <w:sz w:val="22"/>
                <w:szCs w:val="22"/>
              </w:rPr>
            </w:pPr>
            <w:r w:rsidRPr="00F06F05">
              <w:rPr>
                <w:rFonts w:asciiTheme="minorHAnsi" w:hAnsiTheme="minorHAnsi" w:cstheme="minorHAnsi"/>
                <w:b/>
                <w:color w:val="C00000"/>
                <w:sz w:val="22"/>
                <w:szCs w:val="22"/>
              </w:rPr>
              <w:t>Note:</w:t>
            </w:r>
            <w:r>
              <w:rPr>
                <w:rFonts w:asciiTheme="minorHAnsi" w:hAnsiTheme="minorHAnsi" w:cstheme="minorHAnsi"/>
                <w:color w:val="C00000"/>
                <w:sz w:val="22"/>
                <w:szCs w:val="22"/>
              </w:rPr>
              <w:t>  Reported data must be based off</w:t>
            </w:r>
            <w:r w:rsidRPr="00F06F05">
              <w:rPr>
                <w:rFonts w:asciiTheme="minorHAnsi" w:hAnsiTheme="minorHAnsi" w:cstheme="minorHAnsi"/>
                <w:color w:val="C00000"/>
                <w:sz w:val="22"/>
                <w:szCs w:val="22"/>
              </w:rPr>
              <w:t xml:space="preserve"> </w:t>
            </w:r>
            <w:r>
              <w:rPr>
                <w:rFonts w:asciiTheme="minorHAnsi" w:hAnsiTheme="minorHAnsi" w:cstheme="minorHAnsi"/>
                <w:color w:val="C00000"/>
                <w:sz w:val="22"/>
                <w:szCs w:val="22"/>
              </w:rPr>
              <w:t>files from which inactive users have been</w:t>
            </w:r>
            <w:r w:rsidRPr="00F06F05">
              <w:rPr>
                <w:rFonts w:asciiTheme="minorHAnsi" w:hAnsiTheme="minorHAnsi" w:cstheme="minorHAnsi"/>
                <w:color w:val="C00000"/>
                <w:sz w:val="22"/>
                <w:szCs w:val="22"/>
              </w:rPr>
              <w:t xml:space="preserve"> purged w</w:t>
            </w:r>
            <w:r>
              <w:rPr>
                <w:rFonts w:asciiTheme="minorHAnsi" w:hAnsiTheme="minorHAnsi" w:cstheme="minorHAnsi"/>
                <w:color w:val="C00000"/>
                <w:sz w:val="22"/>
                <w:szCs w:val="22"/>
              </w:rPr>
              <w:t>ithin the past three (3) years.</w:t>
            </w:r>
            <w:r w:rsidRPr="00FE00DC">
              <w:rPr>
                <w:i/>
              </w:rPr>
              <w:t xml:space="preserve"> </w:t>
            </w:r>
          </w:p>
        </w:tc>
      </w:tr>
      <w:tr w:rsidR="00EB073F" w:rsidTr="00E7621A">
        <w:tc>
          <w:tcPr>
            <w:tcW w:w="648" w:type="dxa"/>
          </w:tcPr>
          <w:p w:rsidR="00EB073F" w:rsidRDefault="00EB073F" w:rsidP="00EB073F">
            <w:r>
              <w:t>1</w:t>
            </w:r>
            <w:r w:rsidR="009E7AB0">
              <w:t>73</w:t>
            </w:r>
            <w:r>
              <w:t>.</w:t>
            </w:r>
          </w:p>
        </w:tc>
        <w:tc>
          <w:tcPr>
            <w:tcW w:w="3230" w:type="dxa"/>
            <w:gridSpan w:val="2"/>
          </w:tcPr>
          <w:p w:rsidR="00EB073F" w:rsidRDefault="00EB073F" w:rsidP="00EB073F">
            <w:r>
              <w:t>Adults</w:t>
            </w:r>
          </w:p>
        </w:tc>
        <w:tc>
          <w:tcPr>
            <w:tcW w:w="5698" w:type="dxa"/>
            <w:gridSpan w:val="3"/>
          </w:tcPr>
          <w:p w:rsidR="00EB073F" w:rsidRDefault="00EB073F" w:rsidP="00EB073F">
            <w:r>
              <w:t>Number of adults (18+) in the community served who have registered as borrowers.</w:t>
            </w:r>
          </w:p>
        </w:tc>
      </w:tr>
      <w:tr w:rsidR="00EB073F" w:rsidTr="00E7621A">
        <w:tc>
          <w:tcPr>
            <w:tcW w:w="648" w:type="dxa"/>
          </w:tcPr>
          <w:p w:rsidR="00EB073F" w:rsidRDefault="00EB073F" w:rsidP="00EB073F">
            <w:r>
              <w:t>1</w:t>
            </w:r>
            <w:r w:rsidR="009E7AB0">
              <w:t>74</w:t>
            </w:r>
            <w:r>
              <w:t>.</w:t>
            </w:r>
          </w:p>
        </w:tc>
        <w:tc>
          <w:tcPr>
            <w:tcW w:w="3230" w:type="dxa"/>
            <w:gridSpan w:val="2"/>
          </w:tcPr>
          <w:p w:rsidR="00EB073F" w:rsidRDefault="00EB073F" w:rsidP="00EB073F">
            <w:r>
              <w:t>Juveniles</w:t>
            </w:r>
          </w:p>
        </w:tc>
        <w:tc>
          <w:tcPr>
            <w:tcW w:w="5698" w:type="dxa"/>
            <w:gridSpan w:val="3"/>
          </w:tcPr>
          <w:p w:rsidR="00EB073F" w:rsidRDefault="00EB073F" w:rsidP="00EB073F">
            <w:r>
              <w:t>Number of juveniles (0-17) in the community served who have registered as borrowers.</w:t>
            </w:r>
          </w:p>
        </w:tc>
      </w:tr>
      <w:tr w:rsidR="00EB073F" w:rsidTr="00E7621A">
        <w:tc>
          <w:tcPr>
            <w:tcW w:w="648" w:type="dxa"/>
          </w:tcPr>
          <w:p w:rsidR="00EB073F" w:rsidRDefault="00EB073F" w:rsidP="00EB073F">
            <w:r>
              <w:t>1</w:t>
            </w:r>
            <w:r w:rsidR="009E7AB0">
              <w:t>75</w:t>
            </w:r>
            <w:r>
              <w:t>.</w:t>
            </w:r>
          </w:p>
        </w:tc>
        <w:tc>
          <w:tcPr>
            <w:tcW w:w="3230" w:type="dxa"/>
            <w:gridSpan w:val="2"/>
          </w:tcPr>
          <w:p w:rsidR="00EB073F" w:rsidRDefault="00EB073F" w:rsidP="00EB073F">
            <w:r>
              <w:t>Total registered users</w:t>
            </w:r>
          </w:p>
        </w:tc>
        <w:tc>
          <w:tcPr>
            <w:tcW w:w="5698" w:type="dxa"/>
            <w:gridSpan w:val="3"/>
          </w:tcPr>
          <w:p w:rsidR="00EB073F" w:rsidRDefault="00EB073F" w:rsidP="00EB073F">
            <w:r>
              <w:t>This field is automatically calculated for you. Adult registered users + Juvenile registered users.</w:t>
            </w:r>
          </w:p>
        </w:tc>
      </w:tr>
      <w:tr w:rsidR="00EB073F" w:rsidTr="00E7621A">
        <w:tc>
          <w:tcPr>
            <w:tcW w:w="9576" w:type="dxa"/>
            <w:gridSpan w:val="6"/>
          </w:tcPr>
          <w:p w:rsidR="00EB073F" w:rsidRDefault="00EB073F" w:rsidP="00EB073F">
            <w:pPr>
              <w:rPr>
                <w:b/>
                <w:sz w:val="24"/>
                <w:szCs w:val="24"/>
              </w:rPr>
            </w:pPr>
            <w:r>
              <w:rPr>
                <w:b/>
                <w:sz w:val="24"/>
                <w:szCs w:val="24"/>
              </w:rPr>
              <w:t>Library visits</w:t>
            </w:r>
          </w:p>
          <w:p w:rsidR="00EB073F" w:rsidRDefault="00EB073F" w:rsidP="00EB073F"/>
          <w:p w:rsidR="00EB073F" w:rsidRPr="00EF0199" w:rsidRDefault="00EB073F" w:rsidP="00EB073F">
            <w:r w:rsidRPr="00043C7F">
              <w:t xml:space="preserve">If an annual count of persons entering library is unavailable, determine an annual estimate </w:t>
            </w:r>
            <w:r>
              <w:t>by sampling visitation annually, biannually, or quarterly by tracking visitation during a typical week and multiplying by 52, 26 or 13</w:t>
            </w:r>
            <w:r w:rsidRPr="00043C7F">
              <w:t>. A "typical week" is a time that is neither unusually busy nor unusually slow. Avoid holiday times, vacation periods for key staff, days when unusual events are taking place in the community or in the library. Choose a week in which the library is open its regular hours. Include seven consecutive calendar days, from Sunday through Saturday (or whenever the library</w:t>
            </w:r>
            <w:r>
              <w:t xml:space="preserve"> is usually open)</w:t>
            </w:r>
            <w:r w:rsidRPr="00043C7F">
              <w:t>.</w:t>
            </w:r>
          </w:p>
        </w:tc>
      </w:tr>
      <w:tr w:rsidR="00EB073F" w:rsidTr="00E7621A">
        <w:tc>
          <w:tcPr>
            <w:tcW w:w="648" w:type="dxa"/>
          </w:tcPr>
          <w:p w:rsidR="00EB073F" w:rsidRDefault="00EB073F" w:rsidP="00EB073F">
            <w:r>
              <w:t>1</w:t>
            </w:r>
            <w:r w:rsidR="009E7AB0">
              <w:t>76</w:t>
            </w:r>
            <w:r>
              <w:t>.</w:t>
            </w:r>
          </w:p>
        </w:tc>
        <w:tc>
          <w:tcPr>
            <w:tcW w:w="3230" w:type="dxa"/>
            <w:gridSpan w:val="2"/>
          </w:tcPr>
          <w:p w:rsidR="00EB073F" w:rsidRDefault="00EB073F" w:rsidP="00EB073F">
            <w:r>
              <w:t>Library visits</w:t>
            </w:r>
          </w:p>
        </w:tc>
        <w:tc>
          <w:tcPr>
            <w:tcW w:w="5698" w:type="dxa"/>
            <w:gridSpan w:val="3"/>
          </w:tcPr>
          <w:p w:rsidR="00EB073F" w:rsidRPr="00FE00DC" w:rsidRDefault="00EB073F" w:rsidP="00EB073F">
            <w:pPr>
              <w:rPr>
                <w:i/>
              </w:rPr>
            </w:pPr>
            <w:r>
              <w:t xml:space="preserve">Report the total number of persons entering the library for whatever purpose during the year. Include persons </w:t>
            </w:r>
            <w:r>
              <w:lastRenderedPageBreak/>
              <w:t xml:space="preserve">attending activities, meetings, and those persons requiring no staff services. </w:t>
            </w:r>
          </w:p>
          <w:p w:rsidR="00EB073F" w:rsidRPr="00FE00DC" w:rsidRDefault="00EB073F" w:rsidP="00EB073F">
            <w:pPr>
              <w:rPr>
                <w:i/>
              </w:rPr>
            </w:pPr>
          </w:p>
        </w:tc>
      </w:tr>
      <w:tr w:rsidR="00EB073F" w:rsidTr="00E7621A">
        <w:tc>
          <w:tcPr>
            <w:tcW w:w="648" w:type="dxa"/>
          </w:tcPr>
          <w:p w:rsidR="00EB073F" w:rsidRDefault="00EB073F" w:rsidP="00EB073F">
            <w:r>
              <w:lastRenderedPageBreak/>
              <w:t>1</w:t>
            </w:r>
            <w:r w:rsidR="009E7AB0">
              <w:t>77</w:t>
            </w:r>
            <w:r>
              <w:t>.</w:t>
            </w:r>
          </w:p>
        </w:tc>
        <w:tc>
          <w:tcPr>
            <w:tcW w:w="3230" w:type="dxa"/>
            <w:gridSpan w:val="2"/>
          </w:tcPr>
          <w:p w:rsidR="00EB073F" w:rsidRDefault="00EB073F" w:rsidP="00EB073F">
            <w:r>
              <w:t>Method of data collection: library visits</w:t>
            </w:r>
          </w:p>
        </w:tc>
        <w:tc>
          <w:tcPr>
            <w:tcW w:w="5698" w:type="dxa"/>
            <w:gridSpan w:val="3"/>
          </w:tcPr>
          <w:p w:rsidR="00EB073F" w:rsidRPr="00FE00DC" w:rsidRDefault="00EB073F" w:rsidP="00EB073F">
            <w:pPr>
              <w:rPr>
                <w:i/>
              </w:rPr>
            </w:pPr>
            <w:r>
              <w:t>Use the drop down menu to select the method by which you gathered data about library visits (Gate counters, Sampling, mix of gate counters and other, Other, Guesstimate).</w:t>
            </w:r>
          </w:p>
        </w:tc>
      </w:tr>
      <w:tr w:rsidR="00EB073F" w:rsidTr="00E7621A">
        <w:tc>
          <w:tcPr>
            <w:tcW w:w="9576" w:type="dxa"/>
            <w:gridSpan w:val="6"/>
          </w:tcPr>
          <w:p w:rsidR="00EB073F" w:rsidRPr="00D22B7B" w:rsidRDefault="00EB073F" w:rsidP="00EB073F">
            <w:pPr>
              <w:rPr>
                <w:b/>
                <w:sz w:val="24"/>
                <w:szCs w:val="24"/>
              </w:rPr>
            </w:pPr>
            <w:r w:rsidRPr="00D22B7B">
              <w:rPr>
                <w:b/>
                <w:sz w:val="24"/>
                <w:szCs w:val="24"/>
              </w:rPr>
              <w:t>Programs</w:t>
            </w:r>
          </w:p>
        </w:tc>
      </w:tr>
      <w:tr w:rsidR="00EB073F" w:rsidTr="00E7621A">
        <w:tc>
          <w:tcPr>
            <w:tcW w:w="9576" w:type="dxa"/>
            <w:gridSpan w:val="6"/>
          </w:tcPr>
          <w:p w:rsidR="00EB073F" w:rsidRDefault="00EB073F" w:rsidP="00EB073F">
            <w:r>
              <w:t xml:space="preserve">A program is any planned event which introduces those attending to any of the broad range of library services or activities or which directly provides information to participants. Programs may cover use of the library, library services, and library tours, or provide cultural, recreational, or educational information, often designed to meet a specific social need. Examples of these types of programs include book clubs and summer reading events. </w:t>
            </w:r>
          </w:p>
          <w:p w:rsidR="00EB073F" w:rsidRDefault="00EB073F" w:rsidP="00EB073F"/>
          <w:p w:rsidR="00EB073F" w:rsidRPr="00EF0199" w:rsidRDefault="00EB073F" w:rsidP="006F319C">
            <w:r>
              <w:t xml:space="preserve">Count all programs, whether held on- or off-site, that are sponsored or co-sponsored by the library. Do not include programs sponsored by other groups that use library facilities. If programs are offered as a series, count each program in the series. For example, a book club offered every two weeks, 24 weeks a year, should be counted as 24 programs. Exclude library activities delivered on a one-to-one basis, rather than to a group, such as one-to-one literacy tutoring, services to homebound, homework assistance, and mentoring activities. One-on-one activities should be counted in the Patron Assistance category </w:t>
            </w:r>
            <w:r w:rsidRPr="00490CF4">
              <w:t>(#</w:t>
            </w:r>
            <w:r w:rsidR="006F319C">
              <w:t>202-204</w:t>
            </w:r>
            <w:r>
              <w:t>).</w:t>
            </w:r>
          </w:p>
        </w:tc>
      </w:tr>
      <w:tr w:rsidR="00EB073F" w:rsidTr="00E7621A">
        <w:tc>
          <w:tcPr>
            <w:tcW w:w="648" w:type="dxa"/>
          </w:tcPr>
          <w:p w:rsidR="00EB073F" w:rsidRDefault="00EB073F" w:rsidP="00EB073F">
            <w:r>
              <w:t>1</w:t>
            </w:r>
            <w:r w:rsidR="009E7AB0">
              <w:t>78</w:t>
            </w:r>
            <w:r>
              <w:t>.</w:t>
            </w:r>
          </w:p>
        </w:tc>
        <w:tc>
          <w:tcPr>
            <w:tcW w:w="3230" w:type="dxa"/>
            <w:gridSpan w:val="2"/>
          </w:tcPr>
          <w:p w:rsidR="00EB073F" w:rsidRDefault="00EB073F" w:rsidP="00EB073F">
            <w:r>
              <w:t xml:space="preserve">Adult programs - in library </w:t>
            </w:r>
          </w:p>
        </w:tc>
        <w:tc>
          <w:tcPr>
            <w:tcW w:w="5698" w:type="dxa"/>
            <w:gridSpan w:val="3"/>
          </w:tcPr>
          <w:p w:rsidR="00EB073F" w:rsidRDefault="00EB073F" w:rsidP="00EB073F">
            <w:r>
              <w:t>The number of programs for which the primary intended audience is persons age 18 and older AND which are held within a library building or on library grounds.</w:t>
            </w:r>
          </w:p>
        </w:tc>
      </w:tr>
      <w:tr w:rsidR="00EB073F" w:rsidTr="00E7621A">
        <w:tc>
          <w:tcPr>
            <w:tcW w:w="648" w:type="dxa"/>
          </w:tcPr>
          <w:p w:rsidR="00EB073F" w:rsidRDefault="009E7AB0" w:rsidP="00EB073F">
            <w:r>
              <w:t>179</w:t>
            </w:r>
            <w:r w:rsidR="00EB073F">
              <w:t>.</w:t>
            </w:r>
          </w:p>
        </w:tc>
        <w:tc>
          <w:tcPr>
            <w:tcW w:w="3230" w:type="dxa"/>
            <w:gridSpan w:val="2"/>
          </w:tcPr>
          <w:p w:rsidR="00EB073F" w:rsidRDefault="00EB073F" w:rsidP="00EB073F">
            <w:r>
              <w:t xml:space="preserve">Adult programs - outside library </w:t>
            </w:r>
          </w:p>
        </w:tc>
        <w:tc>
          <w:tcPr>
            <w:tcW w:w="5698" w:type="dxa"/>
            <w:gridSpan w:val="3"/>
          </w:tcPr>
          <w:p w:rsidR="00EB073F" w:rsidRDefault="00EB073F" w:rsidP="00EB073F">
            <w:r>
              <w:t>The number of programs for which the primary intended audience is persons age 18 and older AND which are held outside a library building or grounds.</w:t>
            </w:r>
          </w:p>
        </w:tc>
      </w:tr>
      <w:tr w:rsidR="00EB073F" w:rsidTr="00E7621A">
        <w:tc>
          <w:tcPr>
            <w:tcW w:w="648" w:type="dxa"/>
          </w:tcPr>
          <w:p w:rsidR="00EB073F" w:rsidRDefault="009E7AB0" w:rsidP="00EB073F">
            <w:r>
              <w:t>180</w:t>
            </w:r>
            <w:r w:rsidR="00EB073F">
              <w:t>.</w:t>
            </w:r>
          </w:p>
        </w:tc>
        <w:tc>
          <w:tcPr>
            <w:tcW w:w="3230" w:type="dxa"/>
            <w:gridSpan w:val="2"/>
          </w:tcPr>
          <w:p w:rsidR="00EB073F" w:rsidRDefault="00EB073F" w:rsidP="00EB073F">
            <w:r>
              <w:t xml:space="preserve">Children's programs - in library </w:t>
            </w:r>
          </w:p>
        </w:tc>
        <w:tc>
          <w:tcPr>
            <w:tcW w:w="5698" w:type="dxa"/>
            <w:gridSpan w:val="3"/>
          </w:tcPr>
          <w:p w:rsidR="00EB073F" w:rsidRDefault="00EB073F" w:rsidP="00EB073F">
            <w:r>
              <w:t>The number of programs for which the primary intended audience is persons age 11 and younger AND which are held within a library building or on library grounds.</w:t>
            </w:r>
          </w:p>
        </w:tc>
      </w:tr>
      <w:tr w:rsidR="00EB073F" w:rsidTr="00E7621A">
        <w:tc>
          <w:tcPr>
            <w:tcW w:w="648" w:type="dxa"/>
          </w:tcPr>
          <w:p w:rsidR="00EB073F" w:rsidRDefault="009E7AB0" w:rsidP="00EB073F">
            <w:r>
              <w:t>181</w:t>
            </w:r>
            <w:r w:rsidR="00EB073F">
              <w:t>.</w:t>
            </w:r>
          </w:p>
        </w:tc>
        <w:tc>
          <w:tcPr>
            <w:tcW w:w="3230" w:type="dxa"/>
            <w:gridSpan w:val="2"/>
          </w:tcPr>
          <w:p w:rsidR="00EB073F" w:rsidRDefault="00EB073F" w:rsidP="00EB073F">
            <w:r>
              <w:t>Children's programs - outside library</w:t>
            </w:r>
          </w:p>
        </w:tc>
        <w:tc>
          <w:tcPr>
            <w:tcW w:w="5698" w:type="dxa"/>
            <w:gridSpan w:val="3"/>
          </w:tcPr>
          <w:p w:rsidR="00EB073F" w:rsidRDefault="00EB073F" w:rsidP="00EB073F">
            <w:r>
              <w:t>The number of programs for which the primary intended audience is persons age 11 and younger AND which are held outside a library building or grounds.</w:t>
            </w:r>
          </w:p>
        </w:tc>
      </w:tr>
      <w:tr w:rsidR="00EB073F" w:rsidTr="00E7621A">
        <w:tc>
          <w:tcPr>
            <w:tcW w:w="648" w:type="dxa"/>
          </w:tcPr>
          <w:p w:rsidR="00EB073F" w:rsidRDefault="009E7AB0" w:rsidP="00EB073F">
            <w:r>
              <w:t>182</w:t>
            </w:r>
            <w:r w:rsidR="00EB073F">
              <w:t>.</w:t>
            </w:r>
          </w:p>
        </w:tc>
        <w:tc>
          <w:tcPr>
            <w:tcW w:w="3230" w:type="dxa"/>
            <w:gridSpan w:val="2"/>
          </w:tcPr>
          <w:p w:rsidR="00EB073F" w:rsidRDefault="00EB073F" w:rsidP="00EB073F">
            <w:r>
              <w:t>Young adult programs – in library</w:t>
            </w:r>
          </w:p>
        </w:tc>
        <w:tc>
          <w:tcPr>
            <w:tcW w:w="5698" w:type="dxa"/>
            <w:gridSpan w:val="3"/>
          </w:tcPr>
          <w:p w:rsidR="00EB073F" w:rsidRDefault="00EB073F" w:rsidP="00EB073F">
            <w:r>
              <w:t>The number of programs for which the primary intended audience is young adults 12 to 17 years AND which are held within a library building or on library grounds.</w:t>
            </w:r>
          </w:p>
        </w:tc>
      </w:tr>
      <w:tr w:rsidR="00EB073F" w:rsidTr="00E7621A">
        <w:tc>
          <w:tcPr>
            <w:tcW w:w="648" w:type="dxa"/>
          </w:tcPr>
          <w:p w:rsidR="00EB073F" w:rsidRDefault="009E7AB0" w:rsidP="00EB073F">
            <w:r>
              <w:lastRenderedPageBreak/>
              <w:t>183</w:t>
            </w:r>
            <w:r w:rsidR="00EB073F">
              <w:t>.</w:t>
            </w:r>
          </w:p>
        </w:tc>
        <w:tc>
          <w:tcPr>
            <w:tcW w:w="3230" w:type="dxa"/>
            <w:gridSpan w:val="2"/>
          </w:tcPr>
          <w:p w:rsidR="00EB073F" w:rsidRDefault="00EB073F" w:rsidP="00EB073F">
            <w:r>
              <w:t>Young adult programs – outside library</w:t>
            </w:r>
          </w:p>
        </w:tc>
        <w:tc>
          <w:tcPr>
            <w:tcW w:w="5698" w:type="dxa"/>
            <w:gridSpan w:val="3"/>
          </w:tcPr>
          <w:p w:rsidR="00EB073F" w:rsidRDefault="00EB073F" w:rsidP="00EB073F">
            <w:r>
              <w:t>The number of programs for which the primary intended audience is young adults 12 to 17 years AND which are held outside a library building or grounds.</w:t>
            </w:r>
          </w:p>
        </w:tc>
      </w:tr>
      <w:tr w:rsidR="00EB073F" w:rsidTr="00422815">
        <w:tc>
          <w:tcPr>
            <w:tcW w:w="9576" w:type="dxa"/>
            <w:gridSpan w:val="6"/>
          </w:tcPr>
          <w:p w:rsidR="00EB073F" w:rsidRDefault="00EB073F" w:rsidP="00EB073F">
            <w:pPr>
              <w:rPr>
                <w:b/>
                <w:sz w:val="24"/>
                <w:szCs w:val="24"/>
              </w:rPr>
            </w:pPr>
            <w:r>
              <w:rPr>
                <w:b/>
                <w:sz w:val="24"/>
                <w:szCs w:val="24"/>
              </w:rPr>
              <w:t>Programs by topic</w:t>
            </w:r>
            <w:r w:rsidRPr="00D22B7B">
              <w:rPr>
                <w:b/>
                <w:sz w:val="24"/>
                <w:szCs w:val="24"/>
              </w:rPr>
              <w:t xml:space="preserve">  </w:t>
            </w:r>
          </w:p>
          <w:p w:rsidR="00EB073F" w:rsidRDefault="00EB073F" w:rsidP="00EB073F">
            <w:pPr>
              <w:rPr>
                <w:b/>
                <w:color w:val="C00000"/>
                <w:sz w:val="24"/>
                <w:szCs w:val="24"/>
              </w:rPr>
            </w:pPr>
          </w:p>
          <w:p w:rsidR="00EB073F" w:rsidRDefault="00EB073F" w:rsidP="00EB073F">
            <w:r w:rsidRPr="00914D65">
              <w:t>This field is not used to calculate total program offerings -- programs counted here should also be counted in programs by age group. It is fine to count a single program multiple topical categories (for example, if a program relates to both workforce development and technology, count the program and attendance in both categories).</w:t>
            </w:r>
          </w:p>
        </w:tc>
      </w:tr>
      <w:tr w:rsidR="00EB073F" w:rsidTr="00E7621A">
        <w:tc>
          <w:tcPr>
            <w:tcW w:w="648" w:type="dxa"/>
          </w:tcPr>
          <w:p w:rsidR="00EB073F" w:rsidRDefault="009E7AB0" w:rsidP="00EB073F">
            <w:r>
              <w:t>184</w:t>
            </w:r>
            <w:r w:rsidR="00EB073F">
              <w:t>.</w:t>
            </w:r>
          </w:p>
        </w:tc>
        <w:tc>
          <w:tcPr>
            <w:tcW w:w="3230" w:type="dxa"/>
            <w:gridSpan w:val="2"/>
          </w:tcPr>
          <w:p w:rsidR="00EB073F" w:rsidRDefault="00EB073F" w:rsidP="00EB073F">
            <w:r w:rsidRPr="00221249">
              <w:t>Jobs/career</w:t>
            </w:r>
            <w:r>
              <w:t xml:space="preserve"> programs (offered)</w:t>
            </w:r>
          </w:p>
        </w:tc>
        <w:tc>
          <w:tcPr>
            <w:tcW w:w="5698" w:type="dxa"/>
            <w:gridSpan w:val="3"/>
          </w:tcPr>
          <w:p w:rsidR="00EB073F" w:rsidRDefault="00EB073F" w:rsidP="00EB073F">
            <w:r>
              <w:t xml:space="preserve">The number of </w:t>
            </w:r>
            <w:r w:rsidRPr="00874791">
              <w:t xml:space="preserve">programs </w:t>
            </w:r>
            <w:r>
              <w:t xml:space="preserve">offered </w:t>
            </w:r>
            <w:r w:rsidRPr="00874791">
              <w:t xml:space="preserve">for which the primary program subject matter is related </w:t>
            </w:r>
            <w:r>
              <w:t>jobs, careers, resumes, etc.</w:t>
            </w:r>
          </w:p>
        </w:tc>
      </w:tr>
      <w:tr w:rsidR="00EB073F" w:rsidTr="00E7621A">
        <w:tc>
          <w:tcPr>
            <w:tcW w:w="648" w:type="dxa"/>
          </w:tcPr>
          <w:p w:rsidR="00EB073F" w:rsidRDefault="009E7AB0" w:rsidP="00EB073F">
            <w:r>
              <w:t>185</w:t>
            </w:r>
            <w:r w:rsidR="00EB073F">
              <w:t>.</w:t>
            </w:r>
          </w:p>
        </w:tc>
        <w:tc>
          <w:tcPr>
            <w:tcW w:w="3230" w:type="dxa"/>
            <w:gridSpan w:val="2"/>
          </w:tcPr>
          <w:p w:rsidR="00EB073F" w:rsidRDefault="00EB073F" w:rsidP="00EB073F">
            <w:r w:rsidRPr="00221249">
              <w:t>Jobs/career</w:t>
            </w:r>
            <w:r>
              <w:t xml:space="preserve"> programs (attendance)</w:t>
            </w:r>
          </w:p>
        </w:tc>
        <w:tc>
          <w:tcPr>
            <w:tcW w:w="5698" w:type="dxa"/>
            <w:gridSpan w:val="3"/>
          </w:tcPr>
          <w:p w:rsidR="00EB073F" w:rsidRDefault="00EB073F" w:rsidP="00EB073F">
            <w:r w:rsidRPr="00874791">
              <w:t xml:space="preserve">Attendance by </w:t>
            </w:r>
            <w:r>
              <w:t>all</w:t>
            </w:r>
            <w:r w:rsidRPr="00874791">
              <w:t xml:space="preserve"> ages at programs for which the primary program subject matter is related </w:t>
            </w:r>
            <w:r>
              <w:t>jobs, careers, resumes, etc</w:t>
            </w:r>
            <w:r w:rsidRPr="00874791">
              <w:t>.</w:t>
            </w:r>
          </w:p>
        </w:tc>
      </w:tr>
      <w:tr w:rsidR="00EB073F" w:rsidTr="00E7621A">
        <w:tc>
          <w:tcPr>
            <w:tcW w:w="648" w:type="dxa"/>
          </w:tcPr>
          <w:p w:rsidR="00EB073F" w:rsidRDefault="009E7AB0" w:rsidP="00EB073F">
            <w:r>
              <w:t>186</w:t>
            </w:r>
            <w:r w:rsidR="00EB073F">
              <w:t>.</w:t>
            </w:r>
          </w:p>
        </w:tc>
        <w:tc>
          <w:tcPr>
            <w:tcW w:w="3230" w:type="dxa"/>
            <w:gridSpan w:val="2"/>
          </w:tcPr>
          <w:p w:rsidR="00EB073F" w:rsidRDefault="00EB073F" w:rsidP="00EB073F">
            <w:r>
              <w:t>Technology programs (offered)</w:t>
            </w:r>
          </w:p>
        </w:tc>
        <w:tc>
          <w:tcPr>
            <w:tcW w:w="5698" w:type="dxa"/>
            <w:gridSpan w:val="3"/>
          </w:tcPr>
          <w:p w:rsidR="00EB073F" w:rsidRDefault="00EB073F" w:rsidP="00EB073F">
            <w:r>
              <w:t xml:space="preserve">The number of </w:t>
            </w:r>
            <w:r w:rsidRPr="00874791">
              <w:t xml:space="preserve">programs </w:t>
            </w:r>
            <w:r>
              <w:t xml:space="preserve">offered </w:t>
            </w:r>
            <w:r w:rsidRPr="00874791">
              <w:t xml:space="preserve">for which the primary program subject matter is related </w:t>
            </w:r>
            <w:r>
              <w:t>technology, software, computing.</w:t>
            </w:r>
          </w:p>
        </w:tc>
      </w:tr>
      <w:tr w:rsidR="00EB073F" w:rsidTr="00E7621A">
        <w:tc>
          <w:tcPr>
            <w:tcW w:w="648" w:type="dxa"/>
          </w:tcPr>
          <w:p w:rsidR="00EB073F" w:rsidRDefault="009E7AB0" w:rsidP="00EB073F">
            <w:r>
              <w:t>187</w:t>
            </w:r>
            <w:r w:rsidR="00EB073F">
              <w:t>.</w:t>
            </w:r>
          </w:p>
        </w:tc>
        <w:tc>
          <w:tcPr>
            <w:tcW w:w="3230" w:type="dxa"/>
            <w:gridSpan w:val="2"/>
          </w:tcPr>
          <w:p w:rsidR="00EB073F" w:rsidRDefault="00EB073F" w:rsidP="00EB073F">
            <w:r>
              <w:t>Technology programs (attendance)</w:t>
            </w:r>
          </w:p>
        </w:tc>
        <w:tc>
          <w:tcPr>
            <w:tcW w:w="5698" w:type="dxa"/>
            <w:gridSpan w:val="3"/>
          </w:tcPr>
          <w:p w:rsidR="00EB073F" w:rsidRDefault="00EB073F" w:rsidP="00EB073F">
            <w:r>
              <w:t>Attendance by all</w:t>
            </w:r>
            <w:r w:rsidRPr="004332C4">
              <w:t xml:space="preserve"> ages at programs for which the primary program subject matter is related to tech</w:t>
            </w:r>
            <w:r>
              <w:t>nology, software, computing.</w:t>
            </w:r>
          </w:p>
        </w:tc>
      </w:tr>
      <w:tr w:rsidR="00EB073F" w:rsidTr="00422815">
        <w:tc>
          <w:tcPr>
            <w:tcW w:w="9576" w:type="dxa"/>
            <w:gridSpan w:val="6"/>
          </w:tcPr>
          <w:p w:rsidR="00EB073F" w:rsidRDefault="00EB073F" w:rsidP="00EB073F">
            <w:r>
              <w:rPr>
                <w:b/>
                <w:sz w:val="24"/>
                <w:szCs w:val="24"/>
              </w:rPr>
              <w:t>Program totals</w:t>
            </w:r>
            <w:r w:rsidRPr="00D22B7B">
              <w:rPr>
                <w:b/>
                <w:sz w:val="24"/>
                <w:szCs w:val="24"/>
              </w:rPr>
              <w:t xml:space="preserve">  </w:t>
            </w:r>
          </w:p>
        </w:tc>
      </w:tr>
      <w:tr w:rsidR="00EB073F" w:rsidTr="00E7621A">
        <w:tc>
          <w:tcPr>
            <w:tcW w:w="648" w:type="dxa"/>
          </w:tcPr>
          <w:p w:rsidR="00EB073F" w:rsidRDefault="009E7AB0" w:rsidP="00EB073F">
            <w:r>
              <w:t>188</w:t>
            </w:r>
            <w:r w:rsidR="00EB073F">
              <w:t>.</w:t>
            </w:r>
          </w:p>
        </w:tc>
        <w:tc>
          <w:tcPr>
            <w:tcW w:w="3230" w:type="dxa"/>
            <w:gridSpan w:val="2"/>
          </w:tcPr>
          <w:p w:rsidR="00EB073F" w:rsidRDefault="00EB073F" w:rsidP="00EB073F">
            <w:r>
              <w:t>Total programs offered inside and outside library</w:t>
            </w:r>
          </w:p>
        </w:tc>
        <w:tc>
          <w:tcPr>
            <w:tcW w:w="5698" w:type="dxa"/>
            <w:gridSpan w:val="3"/>
          </w:tcPr>
          <w:p w:rsidR="00EB073F" w:rsidRDefault="00EB073F" w:rsidP="00EB073F">
            <w:r>
              <w:t>This is auto-calculated for you.</w:t>
            </w:r>
          </w:p>
        </w:tc>
      </w:tr>
      <w:tr w:rsidR="00EB073F" w:rsidTr="00E7621A">
        <w:tc>
          <w:tcPr>
            <w:tcW w:w="648" w:type="dxa"/>
          </w:tcPr>
          <w:p w:rsidR="00EB073F" w:rsidRDefault="009E7AB0" w:rsidP="00EB073F">
            <w:r>
              <w:t>189</w:t>
            </w:r>
            <w:r w:rsidR="00EB073F">
              <w:t>.</w:t>
            </w:r>
          </w:p>
        </w:tc>
        <w:tc>
          <w:tcPr>
            <w:tcW w:w="3230" w:type="dxa"/>
            <w:gridSpan w:val="2"/>
          </w:tcPr>
          <w:p w:rsidR="00EB073F" w:rsidRDefault="00EB073F" w:rsidP="00EB073F">
            <w:r w:rsidRPr="00D615C8">
              <w:t>Total adult programs</w:t>
            </w:r>
          </w:p>
        </w:tc>
        <w:tc>
          <w:tcPr>
            <w:tcW w:w="5698" w:type="dxa"/>
            <w:gridSpan w:val="3"/>
          </w:tcPr>
          <w:p w:rsidR="00EB073F" w:rsidRDefault="00EB073F" w:rsidP="00EB073F">
            <w:r>
              <w:t>This is auto-calculated for you.</w:t>
            </w:r>
          </w:p>
        </w:tc>
      </w:tr>
      <w:tr w:rsidR="00EB073F" w:rsidTr="00E7621A">
        <w:tc>
          <w:tcPr>
            <w:tcW w:w="648" w:type="dxa"/>
          </w:tcPr>
          <w:p w:rsidR="00EB073F" w:rsidRDefault="009E7AB0" w:rsidP="00EB073F">
            <w:r>
              <w:t>190</w:t>
            </w:r>
            <w:r w:rsidR="00EB073F">
              <w:t>.</w:t>
            </w:r>
          </w:p>
        </w:tc>
        <w:tc>
          <w:tcPr>
            <w:tcW w:w="3230" w:type="dxa"/>
            <w:gridSpan w:val="2"/>
          </w:tcPr>
          <w:p w:rsidR="00EB073F" w:rsidRDefault="00EB073F" w:rsidP="00EB073F">
            <w:r>
              <w:t>Total Children’s programs</w:t>
            </w:r>
          </w:p>
        </w:tc>
        <w:tc>
          <w:tcPr>
            <w:tcW w:w="5698" w:type="dxa"/>
            <w:gridSpan w:val="3"/>
          </w:tcPr>
          <w:p w:rsidR="00EB073F" w:rsidRDefault="00EB073F" w:rsidP="00EB073F">
            <w:r>
              <w:t>This is auto-calculated for you.</w:t>
            </w:r>
          </w:p>
        </w:tc>
      </w:tr>
      <w:tr w:rsidR="00EB073F" w:rsidTr="00E7621A">
        <w:tc>
          <w:tcPr>
            <w:tcW w:w="648" w:type="dxa"/>
          </w:tcPr>
          <w:p w:rsidR="00EB073F" w:rsidRDefault="009E7AB0" w:rsidP="00EB073F">
            <w:r>
              <w:t>191</w:t>
            </w:r>
            <w:r w:rsidR="00EB073F">
              <w:t>.</w:t>
            </w:r>
          </w:p>
        </w:tc>
        <w:tc>
          <w:tcPr>
            <w:tcW w:w="3230" w:type="dxa"/>
            <w:gridSpan w:val="2"/>
          </w:tcPr>
          <w:p w:rsidR="00EB073F" w:rsidRDefault="00EB073F" w:rsidP="00EB073F">
            <w:r>
              <w:t>Total young adult programs</w:t>
            </w:r>
          </w:p>
        </w:tc>
        <w:tc>
          <w:tcPr>
            <w:tcW w:w="5698" w:type="dxa"/>
            <w:gridSpan w:val="3"/>
          </w:tcPr>
          <w:p w:rsidR="00EB073F" w:rsidRDefault="00EB073F" w:rsidP="00EB073F">
            <w:r>
              <w:t>This is auto-calculated for you.</w:t>
            </w:r>
          </w:p>
        </w:tc>
      </w:tr>
      <w:tr w:rsidR="00EB073F" w:rsidTr="00E7621A">
        <w:tc>
          <w:tcPr>
            <w:tcW w:w="648" w:type="dxa"/>
          </w:tcPr>
          <w:p w:rsidR="00EB073F" w:rsidRDefault="009E7AB0" w:rsidP="00EB073F">
            <w:r>
              <w:t>192</w:t>
            </w:r>
            <w:r w:rsidR="00EB073F">
              <w:t>.</w:t>
            </w:r>
          </w:p>
        </w:tc>
        <w:tc>
          <w:tcPr>
            <w:tcW w:w="3230" w:type="dxa"/>
            <w:gridSpan w:val="2"/>
          </w:tcPr>
          <w:p w:rsidR="00EB073F" w:rsidRDefault="00EB073F" w:rsidP="00EB073F">
            <w:r>
              <w:t>Adult program attendance - in library</w:t>
            </w:r>
          </w:p>
        </w:tc>
        <w:tc>
          <w:tcPr>
            <w:tcW w:w="5698" w:type="dxa"/>
            <w:gridSpan w:val="3"/>
          </w:tcPr>
          <w:p w:rsidR="00EB073F" w:rsidRDefault="00EB073F" w:rsidP="00EB073F">
            <w:r>
              <w:t>Attendance by ALL ages at programs for which the primary intended audience is persons age 18 and older AND which are held within a library building or on library grounds.</w:t>
            </w:r>
          </w:p>
          <w:p w:rsidR="00EB073F" w:rsidRDefault="00EB073F" w:rsidP="00EB073F"/>
        </w:tc>
      </w:tr>
      <w:tr w:rsidR="00EB073F" w:rsidTr="00E7621A">
        <w:tc>
          <w:tcPr>
            <w:tcW w:w="648" w:type="dxa"/>
          </w:tcPr>
          <w:p w:rsidR="00EB073F" w:rsidRDefault="009E7AB0" w:rsidP="00EB073F">
            <w:r>
              <w:t>193</w:t>
            </w:r>
            <w:r w:rsidR="00EB073F">
              <w:t>.</w:t>
            </w:r>
          </w:p>
        </w:tc>
        <w:tc>
          <w:tcPr>
            <w:tcW w:w="3230" w:type="dxa"/>
            <w:gridSpan w:val="2"/>
          </w:tcPr>
          <w:p w:rsidR="00EB073F" w:rsidRDefault="00EB073F" w:rsidP="00EB073F">
            <w:r>
              <w:t>Adult program attendance  - outside library</w:t>
            </w:r>
          </w:p>
        </w:tc>
        <w:tc>
          <w:tcPr>
            <w:tcW w:w="5698" w:type="dxa"/>
            <w:gridSpan w:val="3"/>
          </w:tcPr>
          <w:p w:rsidR="00EB073F" w:rsidRDefault="00EB073F" w:rsidP="00EB073F">
            <w:r>
              <w:t>Attendance by ALL ages at programs for which the primary intended audience is persons age 18 and older AND which are held outside a library building or grounds.</w:t>
            </w:r>
          </w:p>
        </w:tc>
      </w:tr>
      <w:tr w:rsidR="00EB073F" w:rsidTr="00E7621A">
        <w:tc>
          <w:tcPr>
            <w:tcW w:w="648" w:type="dxa"/>
          </w:tcPr>
          <w:p w:rsidR="00EB073F" w:rsidRDefault="009E7AB0" w:rsidP="00EB073F">
            <w:r>
              <w:lastRenderedPageBreak/>
              <w:t>194</w:t>
            </w:r>
            <w:r w:rsidR="00EB073F">
              <w:t>.</w:t>
            </w:r>
          </w:p>
        </w:tc>
        <w:tc>
          <w:tcPr>
            <w:tcW w:w="3230" w:type="dxa"/>
            <w:gridSpan w:val="2"/>
          </w:tcPr>
          <w:p w:rsidR="00EB073F" w:rsidRDefault="00EB073F" w:rsidP="00EB073F">
            <w:r>
              <w:t xml:space="preserve">Total adult program attendance </w:t>
            </w:r>
          </w:p>
        </w:tc>
        <w:tc>
          <w:tcPr>
            <w:tcW w:w="5698" w:type="dxa"/>
            <w:gridSpan w:val="3"/>
          </w:tcPr>
          <w:p w:rsidR="00EB073F" w:rsidRDefault="00EB073F" w:rsidP="00EB073F">
            <w:r>
              <w:t>This is auto-calculated for you.</w:t>
            </w:r>
          </w:p>
        </w:tc>
      </w:tr>
      <w:tr w:rsidR="00EB073F" w:rsidTr="00E7621A">
        <w:tc>
          <w:tcPr>
            <w:tcW w:w="648" w:type="dxa"/>
          </w:tcPr>
          <w:p w:rsidR="00EB073F" w:rsidRDefault="009E7AB0" w:rsidP="00EB073F">
            <w:r>
              <w:t>195</w:t>
            </w:r>
            <w:r w:rsidR="00EB073F">
              <w:t>.</w:t>
            </w:r>
          </w:p>
        </w:tc>
        <w:tc>
          <w:tcPr>
            <w:tcW w:w="3230" w:type="dxa"/>
            <w:gridSpan w:val="2"/>
          </w:tcPr>
          <w:p w:rsidR="00EB073F" w:rsidRDefault="00EB073F" w:rsidP="00EB073F">
            <w:r>
              <w:t>Young adult program attendance – in library</w:t>
            </w:r>
          </w:p>
        </w:tc>
        <w:tc>
          <w:tcPr>
            <w:tcW w:w="5698" w:type="dxa"/>
            <w:gridSpan w:val="3"/>
          </w:tcPr>
          <w:p w:rsidR="00EB073F" w:rsidRDefault="00EB073F" w:rsidP="00EB073F">
            <w:r>
              <w:t>Attendance by ALL ages at programs for which the primary intended audience is persons age 12 to 17 and under AND which are held within a library building or on library grounds. Includes adults who attend programs intended primarily for children.</w:t>
            </w:r>
          </w:p>
        </w:tc>
      </w:tr>
      <w:tr w:rsidR="00EB073F" w:rsidTr="00E7621A">
        <w:tc>
          <w:tcPr>
            <w:tcW w:w="648" w:type="dxa"/>
          </w:tcPr>
          <w:p w:rsidR="00EB073F" w:rsidRDefault="009E7AB0" w:rsidP="00EB073F">
            <w:r>
              <w:t>196</w:t>
            </w:r>
            <w:r w:rsidR="00EB073F">
              <w:t>.</w:t>
            </w:r>
          </w:p>
        </w:tc>
        <w:tc>
          <w:tcPr>
            <w:tcW w:w="3230" w:type="dxa"/>
            <w:gridSpan w:val="2"/>
          </w:tcPr>
          <w:p w:rsidR="00EB073F" w:rsidRDefault="00EB073F" w:rsidP="00EB073F">
            <w:r>
              <w:t>Young adult program attendance – outside library</w:t>
            </w:r>
          </w:p>
        </w:tc>
        <w:tc>
          <w:tcPr>
            <w:tcW w:w="5698" w:type="dxa"/>
            <w:gridSpan w:val="3"/>
          </w:tcPr>
          <w:p w:rsidR="00EB073F" w:rsidRDefault="00EB073F" w:rsidP="00EB073F">
            <w:r>
              <w:t>Attendance by ALL ages at programs for which the primary intended audience is persons age 12 to 17 and under AND which are held outside a library building or grounds. Includes adults who attend programs intended primarily for children.</w:t>
            </w:r>
          </w:p>
        </w:tc>
      </w:tr>
      <w:tr w:rsidR="00EB073F" w:rsidTr="00E7621A">
        <w:tc>
          <w:tcPr>
            <w:tcW w:w="648" w:type="dxa"/>
          </w:tcPr>
          <w:p w:rsidR="00EB073F" w:rsidRDefault="009E7AB0" w:rsidP="00EB073F">
            <w:r>
              <w:t>197</w:t>
            </w:r>
            <w:r w:rsidR="00EB073F">
              <w:t>.</w:t>
            </w:r>
          </w:p>
        </w:tc>
        <w:tc>
          <w:tcPr>
            <w:tcW w:w="3230" w:type="dxa"/>
            <w:gridSpan w:val="2"/>
          </w:tcPr>
          <w:p w:rsidR="00EB073F" w:rsidRDefault="00EB073F" w:rsidP="00EB073F">
            <w:r>
              <w:t xml:space="preserve">Total young adult program attendance </w:t>
            </w:r>
          </w:p>
        </w:tc>
        <w:tc>
          <w:tcPr>
            <w:tcW w:w="5698" w:type="dxa"/>
            <w:gridSpan w:val="3"/>
          </w:tcPr>
          <w:p w:rsidR="00EB073F" w:rsidRDefault="00EB073F" w:rsidP="00EB073F">
            <w:r>
              <w:t>This is auto-calculated for you.</w:t>
            </w:r>
          </w:p>
        </w:tc>
      </w:tr>
      <w:tr w:rsidR="00EB073F" w:rsidTr="00E7621A">
        <w:tc>
          <w:tcPr>
            <w:tcW w:w="648" w:type="dxa"/>
          </w:tcPr>
          <w:p w:rsidR="00EB073F" w:rsidRDefault="009E7AB0" w:rsidP="00EB073F">
            <w:r>
              <w:t>198</w:t>
            </w:r>
            <w:r w:rsidR="00EB073F">
              <w:t>.</w:t>
            </w:r>
          </w:p>
        </w:tc>
        <w:tc>
          <w:tcPr>
            <w:tcW w:w="3230" w:type="dxa"/>
            <w:gridSpan w:val="2"/>
          </w:tcPr>
          <w:p w:rsidR="00EB073F" w:rsidRDefault="00EB073F" w:rsidP="00EB073F">
            <w:r>
              <w:t>Children's program attendance - in library</w:t>
            </w:r>
          </w:p>
        </w:tc>
        <w:tc>
          <w:tcPr>
            <w:tcW w:w="5698" w:type="dxa"/>
            <w:gridSpan w:val="3"/>
          </w:tcPr>
          <w:p w:rsidR="00EB073F" w:rsidRDefault="00EB073F" w:rsidP="00EB073F">
            <w:r>
              <w:t>Attendance by ALL ages at programs for which the primary intended audience is persons age 11 and younger AND which are held within a library building or on library grounds. Includes adults who attend programs intended primarily for children.</w:t>
            </w:r>
          </w:p>
        </w:tc>
      </w:tr>
      <w:tr w:rsidR="00EB073F" w:rsidTr="00E7621A">
        <w:tc>
          <w:tcPr>
            <w:tcW w:w="648" w:type="dxa"/>
          </w:tcPr>
          <w:p w:rsidR="00EB073F" w:rsidRDefault="009E7AB0" w:rsidP="00EB073F">
            <w:r>
              <w:t>199</w:t>
            </w:r>
            <w:r w:rsidR="00EB073F">
              <w:t>.</w:t>
            </w:r>
          </w:p>
        </w:tc>
        <w:tc>
          <w:tcPr>
            <w:tcW w:w="3230" w:type="dxa"/>
            <w:gridSpan w:val="2"/>
          </w:tcPr>
          <w:p w:rsidR="00EB073F" w:rsidRDefault="00EB073F" w:rsidP="00EB073F">
            <w:r>
              <w:t>Children's program attendance - outside library</w:t>
            </w:r>
          </w:p>
        </w:tc>
        <w:tc>
          <w:tcPr>
            <w:tcW w:w="5698" w:type="dxa"/>
            <w:gridSpan w:val="3"/>
          </w:tcPr>
          <w:p w:rsidR="00EB073F" w:rsidRDefault="00EB073F" w:rsidP="00EB073F">
            <w:r>
              <w:t>Attendance by ALL ages at programs for which the primary intended audience is persons age 11 and younger AND which are held outside a library building or grounds. Includes adults who attend programs intended primarily for children.</w:t>
            </w:r>
          </w:p>
        </w:tc>
      </w:tr>
      <w:tr w:rsidR="00EB073F" w:rsidTr="00E7621A">
        <w:tc>
          <w:tcPr>
            <w:tcW w:w="648" w:type="dxa"/>
          </w:tcPr>
          <w:p w:rsidR="00EB073F" w:rsidRDefault="009E7AB0" w:rsidP="00EB073F">
            <w:r>
              <w:t>200</w:t>
            </w:r>
            <w:r w:rsidR="00EB073F">
              <w:t>.</w:t>
            </w:r>
          </w:p>
        </w:tc>
        <w:tc>
          <w:tcPr>
            <w:tcW w:w="3230" w:type="dxa"/>
            <w:gridSpan w:val="2"/>
          </w:tcPr>
          <w:p w:rsidR="00EB073F" w:rsidRDefault="00EB073F" w:rsidP="00EB073F">
            <w:r>
              <w:t xml:space="preserve">Total children’s program attendance </w:t>
            </w:r>
          </w:p>
        </w:tc>
        <w:tc>
          <w:tcPr>
            <w:tcW w:w="5698" w:type="dxa"/>
            <w:gridSpan w:val="3"/>
          </w:tcPr>
          <w:p w:rsidR="00EB073F" w:rsidRDefault="00EB073F" w:rsidP="00EB073F">
            <w:r>
              <w:t>This is auto-calculated for you.</w:t>
            </w:r>
          </w:p>
        </w:tc>
      </w:tr>
      <w:tr w:rsidR="00EB073F" w:rsidTr="00E7621A">
        <w:tc>
          <w:tcPr>
            <w:tcW w:w="648" w:type="dxa"/>
          </w:tcPr>
          <w:p w:rsidR="00EB073F" w:rsidRDefault="009E7AB0" w:rsidP="00EB073F">
            <w:r>
              <w:t>201</w:t>
            </w:r>
            <w:r w:rsidR="00EB073F">
              <w:t>.</w:t>
            </w:r>
          </w:p>
        </w:tc>
        <w:tc>
          <w:tcPr>
            <w:tcW w:w="3230" w:type="dxa"/>
            <w:gridSpan w:val="2"/>
          </w:tcPr>
          <w:p w:rsidR="00EB073F" w:rsidRDefault="00EB073F" w:rsidP="00EB073F">
            <w:r>
              <w:t>Grand total attendance</w:t>
            </w:r>
          </w:p>
        </w:tc>
        <w:tc>
          <w:tcPr>
            <w:tcW w:w="5698" w:type="dxa"/>
            <w:gridSpan w:val="3"/>
          </w:tcPr>
          <w:p w:rsidR="00EB073F" w:rsidRDefault="00EB073F" w:rsidP="00EB073F">
            <w:r>
              <w:t>This field is automatically calculated for you.</w:t>
            </w:r>
          </w:p>
        </w:tc>
      </w:tr>
      <w:tr w:rsidR="00EB073F" w:rsidTr="00E7621A">
        <w:tc>
          <w:tcPr>
            <w:tcW w:w="9576" w:type="dxa"/>
            <w:gridSpan w:val="6"/>
          </w:tcPr>
          <w:p w:rsidR="00EB073F" w:rsidRDefault="00EB073F" w:rsidP="00EB073F">
            <w:pPr>
              <w:rPr>
                <w:sz w:val="24"/>
                <w:szCs w:val="24"/>
              </w:rPr>
            </w:pPr>
            <w:r>
              <w:rPr>
                <w:b/>
                <w:sz w:val="24"/>
                <w:szCs w:val="24"/>
              </w:rPr>
              <w:t>Patron assistance</w:t>
            </w:r>
            <w:r w:rsidRPr="00AF03ED">
              <w:rPr>
                <w:sz w:val="24"/>
                <w:szCs w:val="24"/>
              </w:rPr>
              <w:t xml:space="preserve">  </w:t>
            </w:r>
          </w:p>
          <w:p w:rsidR="00EB073F" w:rsidRDefault="00EB073F" w:rsidP="00EB073F">
            <w:pPr>
              <w:rPr>
                <w:sz w:val="24"/>
                <w:szCs w:val="24"/>
              </w:rPr>
            </w:pPr>
          </w:p>
          <w:p w:rsidR="00EB073F" w:rsidRPr="008C3461" w:rsidRDefault="00EB073F" w:rsidP="00EB073F">
            <w:r w:rsidRPr="0019019C">
              <w:t xml:space="preserve">“Patron assistance” (formerly called “reference”) comprises one-on-one staff interactions with patrons, including both spontaneous and pre-planned assistance. A patron assistance transaction is an information contact involving knowledge, use, recommendations, interpretation, or instruction in the use of one or more information sources by a member of the library staff.  If an annual count of patron assistance transactions is unavailable, determine an annual estimate by counting transactions during a typical week </w:t>
            </w:r>
            <w:r>
              <w:t xml:space="preserve">biannually, quarterly or monthly </w:t>
            </w:r>
            <w:r w:rsidRPr="0019019C">
              <w:t xml:space="preserve">and multiply the count by </w:t>
            </w:r>
            <w:r>
              <w:t>26, 13, or 4.3</w:t>
            </w:r>
            <w:r w:rsidRPr="0019019C">
              <w:t>.  A "typical week" is a time that is neither unusually busy nor unusually slow.  Avoid holiday times, vacation periods for key staff, days when unusual events are taking place in the community or in the library.  Choose a week in which the library is open its regular hours. Include seven consecutive calendar days, from Sunday through Saturday (or whenever the library is usually open).</w:t>
            </w:r>
          </w:p>
        </w:tc>
      </w:tr>
      <w:tr w:rsidR="00EB073F" w:rsidTr="00E7621A">
        <w:tc>
          <w:tcPr>
            <w:tcW w:w="648" w:type="dxa"/>
          </w:tcPr>
          <w:p w:rsidR="00EB073F" w:rsidRDefault="009E7AB0" w:rsidP="00EB073F">
            <w:r>
              <w:lastRenderedPageBreak/>
              <w:t>202</w:t>
            </w:r>
            <w:r w:rsidR="00EB073F">
              <w:t>.</w:t>
            </w:r>
          </w:p>
        </w:tc>
        <w:tc>
          <w:tcPr>
            <w:tcW w:w="3230" w:type="dxa"/>
            <w:gridSpan w:val="2"/>
          </w:tcPr>
          <w:p w:rsidR="00EB073F" w:rsidRDefault="00EB073F" w:rsidP="00EB073F">
            <w:r>
              <w:t>All transactions (“reference transactions”)</w:t>
            </w:r>
          </w:p>
        </w:tc>
        <w:tc>
          <w:tcPr>
            <w:tcW w:w="5698" w:type="dxa"/>
            <w:gridSpan w:val="3"/>
          </w:tcPr>
          <w:p w:rsidR="00EB073F" w:rsidRDefault="00EB073F" w:rsidP="00EB073F">
            <w:r>
              <w:t xml:space="preserve">This is the total of all one-on-one transactions. It includes informational and referral services.  The request may come in person, by phone, by fax, mail, electronic mail, or through live or networked electronic reference service from an adult, a young adult, or a child. Do </w:t>
            </w:r>
            <w:r w:rsidRPr="008168BF">
              <w:rPr>
                <w:b/>
              </w:rPr>
              <w:t>not</w:t>
            </w:r>
            <w:r>
              <w:t xml:space="preserve"> count directional transactions or questions of rules or policies.  Examples of directional transactions are “Where are the children’s books?” and “I’m looking for a book with the call number 811.2G.”  An example of a question of rules or policies is “Are you open until 9:00 tonight?”</w:t>
            </w:r>
          </w:p>
          <w:p w:rsidR="00EB073F" w:rsidRDefault="00EB073F" w:rsidP="00EB073F"/>
          <w:p w:rsidR="00EB073F" w:rsidRDefault="00EB073F" w:rsidP="00EB073F">
            <w:r>
              <w:t>Do include:</w:t>
            </w:r>
          </w:p>
          <w:p w:rsidR="00EB073F" w:rsidRDefault="00EB073F" w:rsidP="00EB073F">
            <w:pPr>
              <w:pStyle w:val="ListParagraph"/>
              <w:numPr>
                <w:ilvl w:val="0"/>
                <w:numId w:val="3"/>
              </w:numPr>
            </w:pPr>
            <w:r>
              <w:t>Readers Advisory</w:t>
            </w:r>
          </w:p>
          <w:p w:rsidR="00EB073F" w:rsidRDefault="00EB073F" w:rsidP="00EB073F">
            <w:pPr>
              <w:pStyle w:val="ListParagraph"/>
              <w:numPr>
                <w:ilvl w:val="0"/>
                <w:numId w:val="3"/>
              </w:numPr>
            </w:pPr>
            <w:r>
              <w:t>Technology assistance</w:t>
            </w:r>
          </w:p>
          <w:p w:rsidR="00EB073F" w:rsidRPr="00AF03ED" w:rsidRDefault="00EB073F" w:rsidP="00EB073F">
            <w:r>
              <w:t>Jobs/career assistance</w:t>
            </w:r>
          </w:p>
        </w:tc>
      </w:tr>
      <w:tr w:rsidR="00EB073F" w:rsidTr="00E7621A">
        <w:tc>
          <w:tcPr>
            <w:tcW w:w="648" w:type="dxa"/>
          </w:tcPr>
          <w:p w:rsidR="00EB073F" w:rsidRDefault="009E7AB0" w:rsidP="00EB073F">
            <w:r>
              <w:t>203</w:t>
            </w:r>
            <w:r w:rsidR="00EB073F">
              <w:t>.</w:t>
            </w:r>
          </w:p>
        </w:tc>
        <w:tc>
          <w:tcPr>
            <w:tcW w:w="3230" w:type="dxa"/>
            <w:gridSpan w:val="2"/>
          </w:tcPr>
          <w:p w:rsidR="00EB073F" w:rsidRDefault="00EB073F" w:rsidP="00EB073F">
            <w:r>
              <w:t>Technology transactions</w:t>
            </w:r>
          </w:p>
        </w:tc>
        <w:tc>
          <w:tcPr>
            <w:tcW w:w="5698" w:type="dxa"/>
            <w:gridSpan w:val="3"/>
          </w:tcPr>
          <w:p w:rsidR="00EB073F" w:rsidRDefault="00EB073F" w:rsidP="00EB073F">
            <w:r w:rsidRPr="00AF03ED">
              <w:t xml:space="preserve">Count transactions in which library staff assists individuals with information needs related to understanding and using software, computers, and any other kind of technology. Example queries include, "Can you show me how to use my Kindle?" "Can you help me set up an email account?" The request may come in person, by phone, email, etc. </w:t>
            </w:r>
          </w:p>
          <w:p w:rsidR="00EB073F" w:rsidRDefault="00EB073F" w:rsidP="00EB073F"/>
          <w:p w:rsidR="00EB073F" w:rsidRDefault="00EB073F" w:rsidP="006F319C">
            <w:r w:rsidRPr="00AF03ED">
              <w:t xml:space="preserve">Transactions may be double-counted in various Patron Assistance categories if appropriate: for example, if staff help a patron learn how to use Microsoft Word and create a resume at the same time, it should be counted in both </w:t>
            </w:r>
            <w:r w:rsidR="006F319C">
              <w:t>203 and 204</w:t>
            </w:r>
            <w:r w:rsidRPr="00AF03ED">
              <w:t xml:space="preserve">. </w:t>
            </w:r>
          </w:p>
        </w:tc>
      </w:tr>
      <w:tr w:rsidR="00EB073F" w:rsidTr="00E7621A">
        <w:tc>
          <w:tcPr>
            <w:tcW w:w="648" w:type="dxa"/>
          </w:tcPr>
          <w:p w:rsidR="00EB073F" w:rsidRDefault="009E7AB0" w:rsidP="00EB073F">
            <w:r>
              <w:t>204</w:t>
            </w:r>
            <w:r w:rsidR="00EB073F">
              <w:t>.</w:t>
            </w:r>
          </w:p>
        </w:tc>
        <w:tc>
          <w:tcPr>
            <w:tcW w:w="3230" w:type="dxa"/>
            <w:gridSpan w:val="2"/>
          </w:tcPr>
          <w:p w:rsidR="00EB073F" w:rsidRDefault="00EB073F" w:rsidP="00EB073F">
            <w:r w:rsidRPr="00221249">
              <w:t>Jobs/career</w:t>
            </w:r>
            <w:r>
              <w:t xml:space="preserve"> transactions</w:t>
            </w:r>
          </w:p>
        </w:tc>
        <w:tc>
          <w:tcPr>
            <w:tcW w:w="5698" w:type="dxa"/>
            <w:gridSpan w:val="3"/>
          </w:tcPr>
          <w:p w:rsidR="00EB073F" w:rsidRDefault="00EB073F" w:rsidP="00EB073F">
            <w:r w:rsidRPr="008168BF">
              <w:t xml:space="preserve">Count transactions in which library staff assists individuals with information needs related to careers, resumes, or other job skills. Example queries include, "What job-finding resources do you have?" "Can you show me how to fill out an online job application?" The request may come in person, by phone, email, etc. </w:t>
            </w:r>
          </w:p>
          <w:p w:rsidR="00EB073F" w:rsidRDefault="00EB073F" w:rsidP="00EB073F"/>
          <w:p w:rsidR="00EB073F" w:rsidRDefault="00EB073F" w:rsidP="006F319C">
            <w:r w:rsidRPr="008168BF">
              <w:t xml:space="preserve">Transactions may be double-counted in various Patron Assistance categories if appropriate: for example, if staff help a patron learn how to use Microsoft Word and create a resume at the same time, it should be counted in </w:t>
            </w:r>
            <w:r w:rsidR="006F319C">
              <w:t>203 and 204</w:t>
            </w:r>
            <w:r w:rsidRPr="008168BF">
              <w:t xml:space="preserve">. </w:t>
            </w:r>
          </w:p>
        </w:tc>
      </w:tr>
      <w:tr w:rsidR="00EB073F" w:rsidTr="00E7621A">
        <w:tc>
          <w:tcPr>
            <w:tcW w:w="648" w:type="dxa"/>
          </w:tcPr>
          <w:p w:rsidR="00EB073F" w:rsidRDefault="009E7AB0" w:rsidP="00EB073F">
            <w:r>
              <w:t>205</w:t>
            </w:r>
            <w:r w:rsidR="00EB073F">
              <w:t>.</w:t>
            </w:r>
          </w:p>
        </w:tc>
        <w:tc>
          <w:tcPr>
            <w:tcW w:w="3230" w:type="dxa"/>
            <w:gridSpan w:val="2"/>
          </w:tcPr>
          <w:p w:rsidR="00EB073F" w:rsidRDefault="00EB073F" w:rsidP="00EB073F">
            <w:r>
              <w:t>Method of data collection</w:t>
            </w:r>
          </w:p>
        </w:tc>
        <w:tc>
          <w:tcPr>
            <w:tcW w:w="5698" w:type="dxa"/>
            <w:gridSpan w:val="3"/>
          </w:tcPr>
          <w:p w:rsidR="00EB073F" w:rsidRDefault="00EB073F" w:rsidP="00EB073F">
            <w:r>
              <w:t xml:space="preserve">Use the drop down menu to select the method by which you gathered data about patron assistance transactions (Counted every transaction all year, Sampling, Other). </w:t>
            </w:r>
          </w:p>
        </w:tc>
      </w:tr>
      <w:tr w:rsidR="00EB073F" w:rsidTr="00E7621A">
        <w:tc>
          <w:tcPr>
            <w:tcW w:w="9576" w:type="dxa"/>
            <w:gridSpan w:val="6"/>
          </w:tcPr>
          <w:p w:rsidR="00EB073F" w:rsidRPr="00D22B7B" w:rsidRDefault="00EB073F" w:rsidP="00EB073F">
            <w:pPr>
              <w:rPr>
                <w:b/>
                <w:sz w:val="24"/>
                <w:szCs w:val="24"/>
              </w:rPr>
            </w:pPr>
            <w:r>
              <w:rPr>
                <w:b/>
                <w:sz w:val="24"/>
                <w:szCs w:val="24"/>
              </w:rPr>
              <w:lastRenderedPageBreak/>
              <w:t>Meeting room use</w:t>
            </w:r>
            <w:r w:rsidRPr="00D22B7B">
              <w:rPr>
                <w:b/>
                <w:sz w:val="24"/>
                <w:szCs w:val="24"/>
              </w:rPr>
              <w:t xml:space="preserve">  </w:t>
            </w:r>
          </w:p>
        </w:tc>
      </w:tr>
      <w:tr w:rsidR="00EB073F" w:rsidTr="00E7621A">
        <w:tc>
          <w:tcPr>
            <w:tcW w:w="648" w:type="dxa"/>
          </w:tcPr>
          <w:p w:rsidR="00EB073F" w:rsidRDefault="009E7AB0" w:rsidP="00EB073F">
            <w:r>
              <w:t>206</w:t>
            </w:r>
            <w:r w:rsidR="00EB073F">
              <w:t>.</w:t>
            </w:r>
          </w:p>
        </w:tc>
        <w:tc>
          <w:tcPr>
            <w:tcW w:w="3230" w:type="dxa"/>
            <w:gridSpan w:val="2"/>
          </w:tcPr>
          <w:p w:rsidR="00EB073F" w:rsidRDefault="00EB073F" w:rsidP="00EB073F">
            <w:r>
              <w:t>Meeting room use (non-library)</w:t>
            </w:r>
          </w:p>
          <w:p w:rsidR="00EB073F" w:rsidRDefault="00EB073F" w:rsidP="00EB073F"/>
        </w:tc>
        <w:tc>
          <w:tcPr>
            <w:tcW w:w="5698" w:type="dxa"/>
            <w:gridSpan w:val="3"/>
          </w:tcPr>
          <w:p w:rsidR="00EB073F" w:rsidRDefault="00EB073F" w:rsidP="00EB073F">
            <w:r>
              <w:t>Number of events held in library meeting rooms for functions not sponsored, organized or initiated by the library.</w:t>
            </w:r>
          </w:p>
        </w:tc>
      </w:tr>
      <w:tr w:rsidR="00EB073F" w:rsidTr="00E7621A">
        <w:tc>
          <w:tcPr>
            <w:tcW w:w="648" w:type="dxa"/>
          </w:tcPr>
          <w:p w:rsidR="00EB073F" w:rsidRDefault="009E7AB0" w:rsidP="00EB073F">
            <w:r>
              <w:t>207</w:t>
            </w:r>
            <w:r w:rsidR="00EB073F">
              <w:t>.</w:t>
            </w:r>
          </w:p>
        </w:tc>
        <w:tc>
          <w:tcPr>
            <w:tcW w:w="3230" w:type="dxa"/>
            <w:gridSpan w:val="2"/>
          </w:tcPr>
          <w:p w:rsidR="00EB073F" w:rsidRDefault="00EB073F" w:rsidP="00EB073F">
            <w:r>
              <w:t>Meeting room attendance (non-library)</w:t>
            </w:r>
          </w:p>
        </w:tc>
        <w:tc>
          <w:tcPr>
            <w:tcW w:w="5698" w:type="dxa"/>
            <w:gridSpan w:val="3"/>
          </w:tcPr>
          <w:p w:rsidR="00EB073F" w:rsidRDefault="00EB073F" w:rsidP="00EB073F">
            <w:r>
              <w:t>Attendance at events held in library meeting rooms for functions not sponsored, organized or initiated by the library.</w:t>
            </w:r>
          </w:p>
        </w:tc>
      </w:tr>
      <w:tr w:rsidR="00EB073F" w:rsidTr="00E7621A">
        <w:tc>
          <w:tcPr>
            <w:tcW w:w="9576" w:type="dxa"/>
            <w:gridSpan w:val="6"/>
          </w:tcPr>
          <w:p w:rsidR="00EB073F" w:rsidRPr="00D22B7B" w:rsidRDefault="009E7AB0" w:rsidP="00EB073F">
            <w:pPr>
              <w:rPr>
                <w:b/>
                <w:sz w:val="24"/>
                <w:szCs w:val="24"/>
              </w:rPr>
            </w:pPr>
            <w:r>
              <w:rPr>
                <w:b/>
                <w:sz w:val="24"/>
                <w:szCs w:val="24"/>
              </w:rPr>
              <w:t>Inte</w:t>
            </w:r>
            <w:r w:rsidR="00EB073F" w:rsidRPr="00D22B7B">
              <w:rPr>
                <w:b/>
                <w:sz w:val="24"/>
                <w:szCs w:val="24"/>
              </w:rPr>
              <w:t xml:space="preserve">rlibrary Loans </w:t>
            </w:r>
          </w:p>
        </w:tc>
      </w:tr>
      <w:tr w:rsidR="00EB073F" w:rsidTr="00E7621A">
        <w:tc>
          <w:tcPr>
            <w:tcW w:w="9576" w:type="dxa"/>
            <w:gridSpan w:val="6"/>
          </w:tcPr>
          <w:p w:rsidR="00EB073F" w:rsidRDefault="00EB073F" w:rsidP="00EB073F">
            <w:r>
              <w:t xml:space="preserve">Library materials, or copies of the materials, provided by one library to another upon request. The libraries involved in interlibrary loans are not under the same library administration; do not count "branch to branch" loans as interlibrary loans. You should </w:t>
            </w:r>
            <w:r w:rsidRPr="000B3442">
              <w:t>count NC CARDINAL</w:t>
            </w:r>
            <w:r>
              <w:t xml:space="preserve"> transactions</w:t>
            </w:r>
            <w:r w:rsidRPr="000B3442">
              <w:t xml:space="preserve">. </w:t>
            </w:r>
          </w:p>
        </w:tc>
      </w:tr>
      <w:tr w:rsidR="00EB073F" w:rsidTr="00E7621A">
        <w:tc>
          <w:tcPr>
            <w:tcW w:w="648" w:type="dxa"/>
          </w:tcPr>
          <w:p w:rsidR="00EB073F" w:rsidRDefault="009E7AB0" w:rsidP="00EB073F">
            <w:r>
              <w:t>208</w:t>
            </w:r>
            <w:r w:rsidR="00EB073F">
              <w:t>.</w:t>
            </w:r>
          </w:p>
        </w:tc>
        <w:tc>
          <w:tcPr>
            <w:tcW w:w="3230" w:type="dxa"/>
            <w:gridSpan w:val="2"/>
          </w:tcPr>
          <w:p w:rsidR="00EB073F" w:rsidRDefault="00EB073F" w:rsidP="00EB073F">
            <w:r>
              <w:t>Items loaned (items provided to)</w:t>
            </w:r>
          </w:p>
        </w:tc>
        <w:tc>
          <w:tcPr>
            <w:tcW w:w="5698" w:type="dxa"/>
            <w:gridSpan w:val="3"/>
          </w:tcPr>
          <w:p w:rsidR="00EB073F" w:rsidRPr="00A57BA6" w:rsidRDefault="00EB073F" w:rsidP="00EB073F">
            <w:pPr>
              <w:rPr>
                <w:i/>
              </w:rPr>
            </w:pPr>
            <w:r>
              <w:t>The annual count of library materials, or copies of materials, provided by one library to another upon request.</w:t>
            </w:r>
          </w:p>
        </w:tc>
      </w:tr>
      <w:tr w:rsidR="00EB073F" w:rsidTr="00E7621A">
        <w:tc>
          <w:tcPr>
            <w:tcW w:w="648" w:type="dxa"/>
          </w:tcPr>
          <w:p w:rsidR="00EB073F" w:rsidRDefault="00EB073F" w:rsidP="00EB073F">
            <w:r>
              <w:t>20</w:t>
            </w:r>
            <w:r w:rsidR="009E7AB0">
              <w:t>9</w:t>
            </w:r>
            <w:r>
              <w:t>.</w:t>
            </w:r>
          </w:p>
        </w:tc>
        <w:tc>
          <w:tcPr>
            <w:tcW w:w="3230" w:type="dxa"/>
            <w:gridSpan w:val="2"/>
          </w:tcPr>
          <w:p w:rsidR="00EB073F" w:rsidRDefault="00EB073F" w:rsidP="00EB073F">
            <w:r>
              <w:t>Items borrowed (items received from)</w:t>
            </w:r>
          </w:p>
        </w:tc>
        <w:tc>
          <w:tcPr>
            <w:tcW w:w="5698" w:type="dxa"/>
            <w:gridSpan w:val="3"/>
          </w:tcPr>
          <w:p w:rsidR="00EB073F" w:rsidRDefault="00EB073F" w:rsidP="00EB073F">
            <w:r>
              <w:t xml:space="preserve">The annual count of library materials, or copies of materials, received by one library from another upon request. </w:t>
            </w:r>
          </w:p>
          <w:p w:rsidR="00EB073F" w:rsidRDefault="00EB073F" w:rsidP="00EB073F">
            <w:pPr>
              <w:rPr>
                <w:i/>
              </w:rPr>
            </w:pPr>
          </w:p>
          <w:p w:rsidR="00EB073F" w:rsidRPr="00A57BA6" w:rsidRDefault="00EB073F" w:rsidP="00EB073F">
            <w:pPr>
              <w:rPr>
                <w:i/>
              </w:rPr>
            </w:pPr>
          </w:p>
        </w:tc>
      </w:tr>
      <w:tr w:rsidR="00EB073F" w:rsidTr="00E7621A">
        <w:tc>
          <w:tcPr>
            <w:tcW w:w="9576" w:type="dxa"/>
            <w:gridSpan w:val="6"/>
          </w:tcPr>
          <w:p w:rsidR="00EB073F" w:rsidRPr="00D22B7B" w:rsidRDefault="00EB073F" w:rsidP="00EB073F">
            <w:pPr>
              <w:jc w:val="center"/>
              <w:rPr>
                <w:b/>
                <w:sz w:val="32"/>
                <w:szCs w:val="32"/>
              </w:rPr>
            </w:pPr>
            <w:r w:rsidRPr="00D22B7B">
              <w:rPr>
                <w:b/>
                <w:sz w:val="32"/>
                <w:szCs w:val="32"/>
              </w:rPr>
              <w:t>ELECTRONIC TECHNOLOGY</w:t>
            </w:r>
          </w:p>
        </w:tc>
      </w:tr>
      <w:tr w:rsidR="00EB073F" w:rsidTr="00E7621A">
        <w:tc>
          <w:tcPr>
            <w:tcW w:w="9576" w:type="dxa"/>
            <w:gridSpan w:val="6"/>
          </w:tcPr>
          <w:p w:rsidR="00EB073F" w:rsidRPr="00D22B7B" w:rsidRDefault="00EB073F" w:rsidP="00EB073F">
            <w:pPr>
              <w:rPr>
                <w:b/>
                <w:sz w:val="24"/>
                <w:szCs w:val="24"/>
              </w:rPr>
            </w:pPr>
            <w:r>
              <w:rPr>
                <w:b/>
                <w:sz w:val="24"/>
                <w:szCs w:val="24"/>
              </w:rPr>
              <w:t xml:space="preserve">Computers </w:t>
            </w:r>
          </w:p>
        </w:tc>
      </w:tr>
      <w:tr w:rsidR="00EB073F" w:rsidTr="00E7621A">
        <w:tc>
          <w:tcPr>
            <w:tcW w:w="648" w:type="dxa"/>
          </w:tcPr>
          <w:p w:rsidR="00EB073F" w:rsidRDefault="009E7AB0" w:rsidP="00EB073F">
            <w:r>
              <w:t>210</w:t>
            </w:r>
            <w:r w:rsidR="00EB073F">
              <w:t>.</w:t>
            </w:r>
          </w:p>
        </w:tc>
        <w:tc>
          <w:tcPr>
            <w:tcW w:w="3230" w:type="dxa"/>
            <w:gridSpan w:val="2"/>
          </w:tcPr>
          <w:p w:rsidR="00EB073F" w:rsidRDefault="00EB073F" w:rsidP="00EB073F">
            <w:r>
              <w:t>Internet computers used by staff only</w:t>
            </w:r>
          </w:p>
        </w:tc>
        <w:tc>
          <w:tcPr>
            <w:tcW w:w="5698" w:type="dxa"/>
            <w:gridSpan w:val="3"/>
          </w:tcPr>
          <w:p w:rsidR="00EB073F" w:rsidRDefault="00EB073F" w:rsidP="00EB073F">
            <w:r>
              <w:t>Report the number of the library’s Internet computers (PCs and laptops) used by staff only. If both the public and staff use a computer, count it as a public computer.</w:t>
            </w:r>
          </w:p>
        </w:tc>
      </w:tr>
      <w:tr w:rsidR="00EB073F" w:rsidTr="00E7621A">
        <w:tc>
          <w:tcPr>
            <w:tcW w:w="648" w:type="dxa"/>
          </w:tcPr>
          <w:p w:rsidR="00EB073F" w:rsidRDefault="009E7AB0" w:rsidP="00EB073F">
            <w:r>
              <w:t>211</w:t>
            </w:r>
            <w:r w:rsidR="00EB073F">
              <w:t>.</w:t>
            </w:r>
          </w:p>
        </w:tc>
        <w:tc>
          <w:tcPr>
            <w:tcW w:w="3230" w:type="dxa"/>
            <w:gridSpan w:val="2"/>
          </w:tcPr>
          <w:p w:rsidR="00EB073F" w:rsidRDefault="00EB073F" w:rsidP="00EB073F">
            <w:r>
              <w:t>Internet computers used by general public</w:t>
            </w:r>
          </w:p>
        </w:tc>
        <w:tc>
          <w:tcPr>
            <w:tcW w:w="5698" w:type="dxa"/>
            <w:gridSpan w:val="3"/>
          </w:tcPr>
          <w:p w:rsidR="00EB073F" w:rsidRPr="00ED2224" w:rsidRDefault="00EB073F" w:rsidP="00EB073F">
            <w:r>
              <w:t>Report the number of the library’s Internet computers (PCs and laptops), whether purchased, leased or donated, used by the general public in the library.</w:t>
            </w:r>
            <w:r w:rsidRPr="00A57BA6">
              <w:rPr>
                <w:i/>
              </w:rPr>
              <w:t xml:space="preserve"> </w:t>
            </w:r>
          </w:p>
        </w:tc>
      </w:tr>
      <w:tr w:rsidR="00EB073F" w:rsidTr="00E7621A">
        <w:tc>
          <w:tcPr>
            <w:tcW w:w="9576" w:type="dxa"/>
            <w:gridSpan w:val="6"/>
          </w:tcPr>
          <w:p w:rsidR="00EB073F" w:rsidRPr="00D22B7B" w:rsidRDefault="00EB073F" w:rsidP="00EB073F">
            <w:pPr>
              <w:rPr>
                <w:b/>
                <w:sz w:val="24"/>
                <w:szCs w:val="24"/>
              </w:rPr>
            </w:pPr>
            <w:r>
              <w:rPr>
                <w:b/>
                <w:sz w:val="24"/>
                <w:szCs w:val="24"/>
              </w:rPr>
              <w:t>Users</w:t>
            </w:r>
            <w:r w:rsidRPr="00D22B7B">
              <w:rPr>
                <w:b/>
                <w:sz w:val="24"/>
                <w:szCs w:val="24"/>
              </w:rPr>
              <w:t xml:space="preserve">  </w:t>
            </w:r>
          </w:p>
        </w:tc>
      </w:tr>
      <w:tr w:rsidR="00EB073F" w:rsidTr="00E7621A">
        <w:tc>
          <w:tcPr>
            <w:tcW w:w="648" w:type="dxa"/>
          </w:tcPr>
          <w:p w:rsidR="00EB073F" w:rsidRDefault="009E7AB0" w:rsidP="00EB073F">
            <w:r>
              <w:t>212</w:t>
            </w:r>
            <w:r w:rsidR="00EB073F">
              <w:t>.</w:t>
            </w:r>
          </w:p>
        </w:tc>
        <w:tc>
          <w:tcPr>
            <w:tcW w:w="3230" w:type="dxa"/>
            <w:gridSpan w:val="2"/>
          </w:tcPr>
          <w:p w:rsidR="00EB073F" w:rsidRDefault="00EB073F" w:rsidP="00EB073F">
            <w:r>
              <w:t>Number of uses of public Internet computers per year</w:t>
            </w:r>
          </w:p>
          <w:p w:rsidR="00EB073F" w:rsidRDefault="00EB073F" w:rsidP="00EB073F"/>
        </w:tc>
        <w:tc>
          <w:tcPr>
            <w:tcW w:w="5698" w:type="dxa"/>
            <w:gridSpan w:val="3"/>
          </w:tcPr>
          <w:p w:rsidR="00EB073F" w:rsidRDefault="00EB073F" w:rsidP="00EB073F">
            <w:pPr>
              <w:pStyle w:val="NormalWeb"/>
              <w:spacing w:before="0" w:beforeAutospacing="0" w:after="0" w:afterAutospacing="0"/>
              <w:rPr>
                <w:i/>
              </w:rPr>
            </w:pPr>
            <w:r>
              <w:rPr>
                <w:rFonts w:asciiTheme="minorHAnsi" w:hAnsiTheme="minorHAnsi" w:cstheme="minorHAnsi"/>
                <w:sz w:val="22"/>
                <w:szCs w:val="22"/>
              </w:rPr>
              <w:t xml:space="preserve">Report the total number of uses (sessions) </w:t>
            </w:r>
            <w:r w:rsidRPr="008C543E">
              <w:rPr>
                <w:rFonts w:asciiTheme="minorHAnsi" w:hAnsiTheme="minorHAnsi" w:cstheme="minorHAnsi"/>
                <w:sz w:val="22"/>
                <w:szCs w:val="22"/>
              </w:rPr>
              <w:t>of the library’s</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Internet computers in the library during the last year.  If the computer is used for multiple purposes (Internet access, word-processing, OPAC, etc.) and Internet uses (sessions) cannot be isolated, report all usage.  A typical week or other reliable estimate may be used to determine the annual </w:t>
            </w:r>
            <w:r>
              <w:rPr>
                <w:rFonts w:asciiTheme="minorHAnsi" w:hAnsiTheme="minorHAnsi" w:cstheme="minorHAnsi"/>
                <w:sz w:val="22"/>
                <w:szCs w:val="22"/>
              </w:rPr>
              <w:lastRenderedPageBreak/>
              <w:t>number.  Sign-up forms or Web-log tracking software also may provide a reliable count of uses (sessions).</w:t>
            </w:r>
          </w:p>
          <w:p w:rsidR="00EB073F" w:rsidRDefault="00EB073F" w:rsidP="00EB073F">
            <w:pPr>
              <w:pStyle w:val="NormalWeb"/>
              <w:spacing w:before="0" w:beforeAutospacing="0" w:after="0" w:afterAutospacing="0"/>
              <w:rPr>
                <w:rFonts w:asciiTheme="minorHAnsi" w:hAnsiTheme="minorHAnsi" w:cstheme="minorHAnsi"/>
                <w:sz w:val="22"/>
                <w:szCs w:val="22"/>
              </w:rPr>
            </w:pPr>
          </w:p>
          <w:p w:rsidR="00EB073F" w:rsidRDefault="00EB073F" w:rsidP="00EB073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Note: The number of uses (sessions) may be counted manually, using registration logs.  Count each use (session) for public internet computers, regardless of the amount of time spent on the computer.  A use (session) on the library’s public internet computer(s) three times a year would count as three uses (sessions). Software such as “Historian” can also be used to track the number of uses (sessions) at each public internet computer.  If the data element is collected as a weekly figure, multiply that figure by 52 to annualize it.</w:t>
            </w:r>
          </w:p>
          <w:p w:rsidR="00EB073F" w:rsidRDefault="00EB073F" w:rsidP="00EB073F"/>
          <w:p w:rsidR="00EB073F" w:rsidRPr="00A57BA6" w:rsidRDefault="00EB073F" w:rsidP="00EB073F">
            <w:r w:rsidRPr="008C543E">
              <w:t>Reminder:  This count includes only the library’s Internet computers. Do not include Wi</w:t>
            </w:r>
            <w:r>
              <w:t>-</w:t>
            </w:r>
            <w:r w:rsidRPr="008C543E">
              <w:t>Fi access using non-library computers.</w:t>
            </w:r>
            <w:r>
              <w:t xml:space="preserve"> </w:t>
            </w:r>
          </w:p>
        </w:tc>
      </w:tr>
      <w:tr w:rsidR="00EB073F" w:rsidTr="00E7621A">
        <w:tc>
          <w:tcPr>
            <w:tcW w:w="648" w:type="dxa"/>
          </w:tcPr>
          <w:p w:rsidR="00EB073F" w:rsidRDefault="009E7AB0" w:rsidP="00EB073F">
            <w:r>
              <w:lastRenderedPageBreak/>
              <w:t>213</w:t>
            </w:r>
            <w:r w:rsidR="00EB073F">
              <w:t>.</w:t>
            </w:r>
          </w:p>
        </w:tc>
        <w:tc>
          <w:tcPr>
            <w:tcW w:w="3230" w:type="dxa"/>
            <w:gridSpan w:val="2"/>
          </w:tcPr>
          <w:p w:rsidR="00EB073F" w:rsidRDefault="00EB073F" w:rsidP="00EB073F">
            <w:r>
              <w:t>Method of data collection: public Internet computer use</w:t>
            </w:r>
          </w:p>
          <w:p w:rsidR="00EB073F" w:rsidRDefault="00EB073F" w:rsidP="00EB073F"/>
        </w:tc>
        <w:tc>
          <w:tcPr>
            <w:tcW w:w="5698" w:type="dxa"/>
            <w:gridSpan w:val="3"/>
          </w:tcPr>
          <w:p w:rsidR="00EB073F" w:rsidRPr="0019019C" w:rsidRDefault="00EB073F" w:rsidP="00EB073F">
            <w:pPr>
              <w:pStyle w:val="NormalWeb"/>
              <w:spacing w:before="0" w:beforeAutospacing="0" w:after="0" w:afterAutospacing="0"/>
              <w:rPr>
                <w:rFonts w:asciiTheme="minorHAnsi" w:hAnsiTheme="minorHAnsi"/>
                <w:i/>
                <w:sz w:val="22"/>
                <w:szCs w:val="22"/>
              </w:rPr>
            </w:pPr>
            <w:r w:rsidRPr="0019019C">
              <w:rPr>
                <w:rFonts w:asciiTheme="minorHAnsi" w:hAnsiTheme="minorHAnsi"/>
                <w:sz w:val="22"/>
                <w:szCs w:val="22"/>
              </w:rPr>
              <w:t xml:space="preserve">Use the drop down menu to select the method by which you gathered data about public Internet computer use </w:t>
            </w:r>
            <w:r w:rsidRPr="0019019C">
              <w:rPr>
                <w:rFonts w:asciiTheme="minorHAnsi" w:hAnsiTheme="minorHAnsi" w:cstheme="minorHAnsi"/>
                <w:sz w:val="22"/>
                <w:szCs w:val="22"/>
              </w:rPr>
              <w:t>(Computer software provides the count, Sign up on paper sheets, Sampling, Other).</w:t>
            </w:r>
            <w:r w:rsidRPr="0019019C">
              <w:rPr>
                <w:rFonts w:asciiTheme="minorHAnsi" w:hAnsiTheme="minorHAnsi"/>
                <w:sz w:val="22"/>
                <w:szCs w:val="22"/>
              </w:rPr>
              <w:t xml:space="preserve"> </w:t>
            </w:r>
          </w:p>
        </w:tc>
      </w:tr>
      <w:tr w:rsidR="00EB073F" w:rsidTr="00E7621A">
        <w:tc>
          <w:tcPr>
            <w:tcW w:w="648" w:type="dxa"/>
          </w:tcPr>
          <w:p w:rsidR="00EB073F" w:rsidRDefault="009E7AB0" w:rsidP="00EB073F">
            <w:r>
              <w:t>214</w:t>
            </w:r>
            <w:r w:rsidR="00EB073F">
              <w:t>.</w:t>
            </w:r>
          </w:p>
        </w:tc>
        <w:tc>
          <w:tcPr>
            <w:tcW w:w="3230" w:type="dxa"/>
            <w:gridSpan w:val="2"/>
          </w:tcPr>
          <w:p w:rsidR="00EB073F" w:rsidRDefault="00EB073F" w:rsidP="00EB073F">
            <w:r>
              <w:t xml:space="preserve">Website visits </w:t>
            </w:r>
          </w:p>
        </w:tc>
        <w:tc>
          <w:tcPr>
            <w:tcW w:w="5698" w:type="dxa"/>
            <w:gridSpan w:val="3"/>
          </w:tcPr>
          <w:p w:rsidR="00EB073F" w:rsidRPr="0019019C" w:rsidRDefault="00EB073F" w:rsidP="00EB073F">
            <w:r w:rsidRPr="0019019C">
              <w:t>Count the number of visits, also called "sessions," to the library's website. DO NOT REPORT the number of page hits or page views. A "visit" or "session" represents a person coming to your site regardless of how many pages they view while there. If you are unable to count the number of visits or sessions to your website, select "Not able to track."</w:t>
            </w:r>
          </w:p>
        </w:tc>
      </w:tr>
      <w:tr w:rsidR="00EB073F" w:rsidTr="00E7621A">
        <w:tc>
          <w:tcPr>
            <w:tcW w:w="648" w:type="dxa"/>
          </w:tcPr>
          <w:p w:rsidR="00EB073F" w:rsidRPr="008C3461" w:rsidRDefault="009E7AB0" w:rsidP="00EB073F">
            <w:pPr>
              <w:rPr>
                <w:color w:val="000000" w:themeColor="text1"/>
              </w:rPr>
            </w:pPr>
            <w:r>
              <w:rPr>
                <w:color w:val="000000" w:themeColor="text1"/>
              </w:rPr>
              <w:t>215</w:t>
            </w:r>
            <w:r w:rsidR="00EB073F" w:rsidRPr="008C3461">
              <w:rPr>
                <w:color w:val="000000" w:themeColor="text1"/>
              </w:rPr>
              <w:t>.</w:t>
            </w:r>
          </w:p>
        </w:tc>
        <w:tc>
          <w:tcPr>
            <w:tcW w:w="3230" w:type="dxa"/>
            <w:gridSpan w:val="2"/>
          </w:tcPr>
          <w:p w:rsidR="00EB073F" w:rsidRPr="008C3461" w:rsidRDefault="00EB073F" w:rsidP="00EB073F">
            <w:pPr>
              <w:rPr>
                <w:color w:val="000000" w:themeColor="text1"/>
              </w:rPr>
            </w:pPr>
            <w:r w:rsidRPr="008C3461">
              <w:rPr>
                <w:color w:val="000000" w:themeColor="text1"/>
              </w:rPr>
              <w:t>Wireless Internet sessions</w:t>
            </w:r>
          </w:p>
        </w:tc>
        <w:tc>
          <w:tcPr>
            <w:tcW w:w="5698" w:type="dxa"/>
            <w:gridSpan w:val="3"/>
          </w:tcPr>
          <w:p w:rsidR="00EB073F" w:rsidRPr="008C3461" w:rsidRDefault="00EB073F" w:rsidP="00EB073F">
            <w:pPr>
              <w:rPr>
                <w:color w:val="000000" w:themeColor="text1"/>
              </w:rPr>
            </w:pPr>
            <w:r w:rsidRPr="008C3461">
              <w:rPr>
                <w:color w:val="000000" w:themeColor="text1"/>
              </w:rPr>
              <w:t xml:space="preserve">Report the number Internet sessions initiated on your library's wireless network during the fiscal year in question. It doesn't matter who is using the wireless, what time of day it is, whether it's during the library's opening hours, or what websites the user is accessing. This number can only be reported if your wireless internet provider can give you the number, or if you have staff members who know how to get the number from the router. Do not attempt to get this number by sampling observations of people in the library using their own laptops. </w:t>
            </w:r>
          </w:p>
          <w:p w:rsidR="00EB073F" w:rsidRPr="008C3461" w:rsidRDefault="00EB073F" w:rsidP="00EB073F">
            <w:pPr>
              <w:rPr>
                <w:color w:val="000000" w:themeColor="text1"/>
              </w:rPr>
            </w:pPr>
            <w:r w:rsidRPr="008C3461">
              <w:rPr>
                <w:color w:val="000000" w:themeColor="text1"/>
              </w:rPr>
              <w:t>Select "N/A" if you are not able to get the number from the router or internet provider, or if your library does not provide wireless internet.</w:t>
            </w:r>
          </w:p>
        </w:tc>
      </w:tr>
      <w:tr w:rsidR="00EB073F" w:rsidTr="00E7621A">
        <w:tc>
          <w:tcPr>
            <w:tcW w:w="9576" w:type="dxa"/>
            <w:gridSpan w:val="6"/>
          </w:tcPr>
          <w:p w:rsidR="00EB073F" w:rsidRPr="00D22B7B" w:rsidRDefault="00EB073F" w:rsidP="00EB073F">
            <w:pPr>
              <w:rPr>
                <w:b/>
                <w:sz w:val="24"/>
                <w:szCs w:val="24"/>
              </w:rPr>
            </w:pPr>
            <w:r>
              <w:rPr>
                <w:b/>
                <w:sz w:val="24"/>
                <w:szCs w:val="24"/>
              </w:rPr>
              <w:t xml:space="preserve">Digital content creation </w:t>
            </w:r>
          </w:p>
        </w:tc>
      </w:tr>
      <w:tr w:rsidR="00EB073F" w:rsidTr="00E7621A">
        <w:tc>
          <w:tcPr>
            <w:tcW w:w="648" w:type="dxa"/>
          </w:tcPr>
          <w:p w:rsidR="00EB073F" w:rsidRDefault="00DD72D6" w:rsidP="00EB073F">
            <w:r>
              <w:lastRenderedPageBreak/>
              <w:t>21</w:t>
            </w:r>
            <w:r w:rsidR="009E7AB0">
              <w:t>6</w:t>
            </w:r>
            <w:r w:rsidR="00EB073F">
              <w:t>.</w:t>
            </w:r>
          </w:p>
        </w:tc>
        <w:tc>
          <w:tcPr>
            <w:tcW w:w="3230" w:type="dxa"/>
            <w:gridSpan w:val="2"/>
          </w:tcPr>
          <w:p w:rsidR="00EB073F" w:rsidRDefault="00EB073F" w:rsidP="00EB073F">
            <w:r>
              <w:t>Is the library contributing to digital content creation?</w:t>
            </w:r>
          </w:p>
        </w:tc>
        <w:tc>
          <w:tcPr>
            <w:tcW w:w="5698" w:type="dxa"/>
            <w:gridSpan w:val="3"/>
          </w:tcPr>
          <w:p w:rsidR="00EB073F" w:rsidRDefault="00EB073F" w:rsidP="00EB073F">
            <w:r>
              <w:t>This is a new question that is being piloted by the IMLS. Is the library contributing to digital content creation projects(s) that are systematically organized within a database management system and are accessible to the public via the library's website? (Yes/No).</w:t>
            </w:r>
          </w:p>
          <w:p w:rsidR="00EB073F" w:rsidRDefault="00EB073F" w:rsidP="00EB073F"/>
          <w:p w:rsidR="00EB073F" w:rsidRDefault="00EB073F" w:rsidP="00EB073F">
            <w:r>
              <w:t>Definition: Digital resource creation includes the selection, indexing, preservation and maintenance of information (audio, visual or text-based materials) in a digital format that is freely accessible on-line. To meet this definition the material must be organized in a searchable digital format and supplemented on an ongoing basis. Contributions may include: selecting content, providing resources that you own or maintain, collecting and creating digital content, hosting and providing access to the collected content. A database management system is a system that is specially designed to allow user (and other applications) to define, create, query, update and/or administer a database.</w:t>
            </w:r>
          </w:p>
        </w:tc>
      </w:tr>
      <w:tr w:rsidR="00EB073F" w:rsidTr="00E7621A">
        <w:tc>
          <w:tcPr>
            <w:tcW w:w="648" w:type="dxa"/>
          </w:tcPr>
          <w:p w:rsidR="00EB073F" w:rsidRDefault="00DD72D6" w:rsidP="00EB073F">
            <w:r>
              <w:t>217</w:t>
            </w:r>
            <w:r w:rsidR="00EB073F">
              <w:t>a.</w:t>
            </w:r>
          </w:p>
        </w:tc>
        <w:tc>
          <w:tcPr>
            <w:tcW w:w="3230" w:type="dxa"/>
            <w:gridSpan w:val="2"/>
          </w:tcPr>
          <w:p w:rsidR="00EB073F" w:rsidRDefault="00EB073F" w:rsidP="00EB073F">
            <w:r>
              <w:t>Number of digital content creation projects</w:t>
            </w:r>
          </w:p>
        </w:tc>
        <w:tc>
          <w:tcPr>
            <w:tcW w:w="5698" w:type="dxa"/>
            <w:gridSpan w:val="3"/>
          </w:tcPr>
          <w:p w:rsidR="00EB073F" w:rsidRDefault="00EB073F" w:rsidP="00EB073F">
            <w:r>
              <w:t>How many digital content creation projects is your library involved with on an ONGOING basis?</w:t>
            </w:r>
          </w:p>
          <w:p w:rsidR="00EB073F" w:rsidRDefault="00EB073F" w:rsidP="00EB073F"/>
          <w:p w:rsidR="00EB073F" w:rsidRDefault="00EB073F" w:rsidP="00EB073F">
            <w:r w:rsidRPr="00544433">
              <w:rPr>
                <w:i/>
              </w:rPr>
              <w:t>Answer this question only if you answered "YES" to the previous question</w:t>
            </w:r>
            <w:r>
              <w:t>.</w:t>
            </w:r>
          </w:p>
        </w:tc>
      </w:tr>
      <w:tr w:rsidR="00EB073F" w:rsidTr="00E7621A">
        <w:tc>
          <w:tcPr>
            <w:tcW w:w="648" w:type="dxa"/>
          </w:tcPr>
          <w:p w:rsidR="00EB073F" w:rsidRDefault="00DD72D6" w:rsidP="00EB073F">
            <w:r>
              <w:t>217</w:t>
            </w:r>
            <w:r w:rsidR="00EB073F">
              <w:t>b.</w:t>
            </w:r>
          </w:p>
        </w:tc>
        <w:tc>
          <w:tcPr>
            <w:tcW w:w="3230" w:type="dxa"/>
            <w:gridSpan w:val="2"/>
          </w:tcPr>
          <w:p w:rsidR="00EB073F" w:rsidRDefault="00EB073F" w:rsidP="00EB073F">
            <w:r>
              <w:t>For how many of the digital content creation projects identified above did your library serve as the lead agency?</w:t>
            </w:r>
          </w:p>
        </w:tc>
        <w:tc>
          <w:tcPr>
            <w:tcW w:w="5698" w:type="dxa"/>
            <w:gridSpan w:val="3"/>
          </w:tcPr>
          <w:p w:rsidR="00EB073F" w:rsidRDefault="00EB073F" w:rsidP="00EB073F">
            <w:r>
              <w:t xml:space="preserve">For how many of the digital content creation projects identified above did your library serve as the lead agency?  </w:t>
            </w:r>
          </w:p>
          <w:p w:rsidR="00EB073F" w:rsidRDefault="00EB073F" w:rsidP="00EB073F"/>
          <w:p w:rsidR="00EB073F" w:rsidRPr="00544433" w:rsidRDefault="00EB073F" w:rsidP="00EB073F">
            <w:pPr>
              <w:rPr>
                <w:i/>
              </w:rPr>
            </w:pPr>
            <w:r w:rsidRPr="00544433">
              <w:rPr>
                <w:i/>
              </w:rPr>
              <w:t>Answer only if library enters a value of 1 or &gt; in prior question.</w:t>
            </w:r>
          </w:p>
          <w:p w:rsidR="00EB073F" w:rsidRDefault="00EB073F" w:rsidP="00EB073F"/>
          <w:p w:rsidR="00EB073F" w:rsidRDefault="00EB073F" w:rsidP="00EB073F">
            <w:r>
              <w:t>Definition: To be considered a lead agency for the digital content creation project the library must either serve as a fiscal sponsor; serve as the host of the files/databases of digital resource.</w:t>
            </w:r>
          </w:p>
          <w:p w:rsidR="00EB073F" w:rsidRDefault="00EB073F" w:rsidP="00EB073F"/>
          <w:p w:rsidR="00EB073F" w:rsidRPr="00ED2224" w:rsidRDefault="00EB073F" w:rsidP="00EB073F"/>
        </w:tc>
      </w:tr>
      <w:tr w:rsidR="00EB073F" w:rsidTr="00E7621A">
        <w:tc>
          <w:tcPr>
            <w:tcW w:w="9576" w:type="dxa"/>
            <w:gridSpan w:val="6"/>
          </w:tcPr>
          <w:p w:rsidR="00EB073F" w:rsidRDefault="00EB073F" w:rsidP="00EB073F">
            <w:pPr>
              <w:rPr>
                <w:b/>
                <w:sz w:val="32"/>
                <w:szCs w:val="32"/>
              </w:rPr>
            </w:pPr>
          </w:p>
          <w:p w:rsidR="00EB073F" w:rsidRDefault="00EB073F" w:rsidP="00EB073F">
            <w:pPr>
              <w:rPr>
                <w:b/>
                <w:sz w:val="32"/>
                <w:szCs w:val="32"/>
              </w:rPr>
            </w:pPr>
          </w:p>
          <w:p w:rsidR="00EB073F" w:rsidRPr="00D22B7B" w:rsidRDefault="00EB073F" w:rsidP="00EB073F">
            <w:pPr>
              <w:jc w:val="center"/>
              <w:rPr>
                <w:b/>
                <w:sz w:val="32"/>
                <w:szCs w:val="32"/>
              </w:rPr>
            </w:pPr>
            <w:r w:rsidRPr="00D22B7B">
              <w:rPr>
                <w:b/>
                <w:sz w:val="32"/>
                <w:szCs w:val="32"/>
              </w:rPr>
              <w:t>BRANCH INFORMATION</w:t>
            </w:r>
          </w:p>
        </w:tc>
      </w:tr>
      <w:tr w:rsidR="00EB073F" w:rsidTr="00E7621A">
        <w:tc>
          <w:tcPr>
            <w:tcW w:w="9576" w:type="dxa"/>
            <w:gridSpan w:val="6"/>
          </w:tcPr>
          <w:p w:rsidR="00EB073F" w:rsidRPr="006F4ABC" w:rsidRDefault="00EB073F" w:rsidP="00EB073F">
            <w:pPr>
              <w:rPr>
                <w:rFonts w:eastAsia="Times New Roman" w:cs="Times New Roman"/>
              </w:rPr>
            </w:pPr>
            <w:r>
              <w:t xml:space="preserve">Several of the following items will be pre-filled in the online form, using data from last year's entries. Answer this section for each service outlet, including the central library, branches and bookmobiles. </w:t>
            </w:r>
            <w:r w:rsidRPr="006F1B69">
              <w:rPr>
                <w:rFonts w:eastAsia="Times New Roman" w:cs="Times New Roman"/>
              </w:rPr>
              <w:t xml:space="preserve">To </w:t>
            </w:r>
            <w:r w:rsidRPr="006F1B69">
              <w:rPr>
                <w:rFonts w:eastAsia="Times New Roman" w:cs="Times New Roman"/>
              </w:rPr>
              <w:lastRenderedPageBreak/>
              <w:t xml:space="preserve">add a new library outlet or change the name of an existing outlet, contact </w:t>
            </w:r>
            <w:r>
              <w:rPr>
                <w:rFonts w:eastAsia="Times New Roman" w:cs="Times New Roman"/>
              </w:rPr>
              <w:t>Amanda Johnson</w:t>
            </w:r>
            <w:r w:rsidRPr="006F1B69">
              <w:rPr>
                <w:rFonts w:eastAsia="Times New Roman" w:cs="Times New Roman"/>
              </w:rPr>
              <w:t>, State D</w:t>
            </w:r>
            <w:r>
              <w:rPr>
                <w:rFonts w:eastAsia="Times New Roman" w:cs="Times New Roman"/>
              </w:rPr>
              <w:t>ata Coordinator, at 919-807-7421</w:t>
            </w:r>
            <w:r w:rsidRPr="006F1B69">
              <w:rPr>
                <w:rFonts w:eastAsia="Times New Roman" w:cs="Times New Roman"/>
              </w:rPr>
              <w:t>.</w:t>
            </w:r>
          </w:p>
        </w:tc>
      </w:tr>
      <w:tr w:rsidR="00EB073F" w:rsidTr="00E7621A">
        <w:tc>
          <w:tcPr>
            <w:tcW w:w="648" w:type="dxa"/>
          </w:tcPr>
          <w:p w:rsidR="00EB073F" w:rsidRDefault="00DD72D6" w:rsidP="00EB073F">
            <w:r>
              <w:lastRenderedPageBreak/>
              <w:t>218</w:t>
            </w:r>
            <w:r w:rsidR="00EB073F">
              <w:t>.</w:t>
            </w:r>
          </w:p>
        </w:tc>
        <w:tc>
          <w:tcPr>
            <w:tcW w:w="3230" w:type="dxa"/>
            <w:gridSpan w:val="2"/>
          </w:tcPr>
          <w:p w:rsidR="00EB073F" w:rsidRDefault="00EB073F" w:rsidP="00EB073F">
            <w:r>
              <w:t>Name of branch</w:t>
            </w:r>
          </w:p>
        </w:tc>
        <w:tc>
          <w:tcPr>
            <w:tcW w:w="5698" w:type="dxa"/>
            <w:gridSpan w:val="3"/>
          </w:tcPr>
          <w:p w:rsidR="00EB073F" w:rsidRPr="00A57BA6" w:rsidRDefault="00EB073F" w:rsidP="00EB073F">
            <w:pPr>
              <w:rPr>
                <w:i/>
              </w:rPr>
            </w:pPr>
            <w:r>
              <w:t xml:space="preserve">Name of the branch library or outlet. </w:t>
            </w:r>
          </w:p>
          <w:p w:rsidR="00EB073F" w:rsidRPr="00A57BA6" w:rsidRDefault="00EB073F" w:rsidP="00EB073F">
            <w:pPr>
              <w:rPr>
                <w:i/>
              </w:rPr>
            </w:pPr>
          </w:p>
        </w:tc>
      </w:tr>
      <w:tr w:rsidR="00EB6FEA" w:rsidTr="00E7621A">
        <w:tc>
          <w:tcPr>
            <w:tcW w:w="648" w:type="dxa"/>
          </w:tcPr>
          <w:p w:rsidR="00EB6FEA" w:rsidRPr="004E5331" w:rsidRDefault="00EB6FEA" w:rsidP="00EB6FEA">
            <w:pPr>
              <w:rPr>
                <w:color w:val="000000" w:themeColor="text1"/>
              </w:rPr>
            </w:pPr>
            <w:r w:rsidRPr="004E5331">
              <w:rPr>
                <w:color w:val="000000" w:themeColor="text1"/>
              </w:rPr>
              <w:t>219.</w:t>
            </w:r>
          </w:p>
        </w:tc>
        <w:tc>
          <w:tcPr>
            <w:tcW w:w="3230" w:type="dxa"/>
            <w:gridSpan w:val="2"/>
          </w:tcPr>
          <w:p w:rsidR="00EB6FEA" w:rsidRPr="004E5331" w:rsidRDefault="00EB6FEA" w:rsidP="00EB6FEA">
            <w:pPr>
              <w:rPr>
                <w:color w:val="000000" w:themeColor="text1"/>
              </w:rPr>
            </w:pPr>
            <w:r w:rsidRPr="004E5331">
              <w:rPr>
                <w:color w:val="000000" w:themeColor="text1"/>
              </w:rPr>
              <w:t>Is this facility owned or leased?</w:t>
            </w:r>
            <w:r w:rsidR="003D744A" w:rsidRPr="004E5331">
              <w:rPr>
                <w:color w:val="000000" w:themeColor="text1"/>
              </w:rPr>
              <w:t xml:space="preserve"> </w:t>
            </w:r>
          </w:p>
        </w:tc>
        <w:tc>
          <w:tcPr>
            <w:tcW w:w="5698" w:type="dxa"/>
            <w:gridSpan w:val="3"/>
          </w:tcPr>
          <w:p w:rsidR="00EB6FEA" w:rsidRPr="004E5331" w:rsidRDefault="00EB6FEA" w:rsidP="00EB6FEA">
            <w:pPr>
              <w:rPr>
                <w:color w:val="000000" w:themeColor="text1"/>
              </w:rPr>
            </w:pPr>
            <w:r w:rsidRPr="004E5331">
              <w:rPr>
                <w:color w:val="000000" w:themeColor="text1"/>
              </w:rPr>
              <w:t>Specify if the facility is city owned, county owned, leased, or other.</w:t>
            </w:r>
          </w:p>
        </w:tc>
      </w:tr>
      <w:tr w:rsidR="00EB073F" w:rsidTr="00E7621A">
        <w:tc>
          <w:tcPr>
            <w:tcW w:w="648" w:type="dxa"/>
          </w:tcPr>
          <w:p w:rsidR="00EB073F" w:rsidRDefault="00DD72D6" w:rsidP="00EB073F">
            <w:r>
              <w:t>2</w:t>
            </w:r>
            <w:r w:rsidR="00EB6FEA">
              <w:t>20</w:t>
            </w:r>
            <w:r w:rsidR="00EB073F">
              <w:t>.to</w:t>
            </w:r>
          </w:p>
          <w:p w:rsidR="00EB073F" w:rsidRDefault="00EB6FEA" w:rsidP="00EB073F">
            <w:r>
              <w:t>223</w:t>
            </w:r>
            <w:r w:rsidR="00EB073F">
              <w:t>.</w:t>
            </w:r>
          </w:p>
        </w:tc>
        <w:tc>
          <w:tcPr>
            <w:tcW w:w="3230" w:type="dxa"/>
            <w:gridSpan w:val="2"/>
          </w:tcPr>
          <w:p w:rsidR="00EB073F" w:rsidRDefault="00EB073F" w:rsidP="00EB073F">
            <w:r>
              <w:t>Mailing address</w:t>
            </w:r>
          </w:p>
        </w:tc>
        <w:tc>
          <w:tcPr>
            <w:tcW w:w="5698" w:type="dxa"/>
            <w:gridSpan w:val="3"/>
          </w:tcPr>
          <w:p w:rsidR="00EB073F" w:rsidRDefault="00EB073F" w:rsidP="00EB073F">
            <w:r>
              <w:t>The address for mail delivery via US Postal Service.</w:t>
            </w:r>
          </w:p>
        </w:tc>
      </w:tr>
      <w:tr w:rsidR="00EB073F" w:rsidTr="00E7621A">
        <w:tc>
          <w:tcPr>
            <w:tcW w:w="648" w:type="dxa"/>
          </w:tcPr>
          <w:p w:rsidR="00EB073F" w:rsidRDefault="00EB6FEA" w:rsidP="00EB073F">
            <w:r>
              <w:t>224</w:t>
            </w:r>
            <w:r w:rsidR="00EB073F">
              <w:t>.</w:t>
            </w:r>
          </w:p>
          <w:p w:rsidR="00EB073F" w:rsidRDefault="00EB073F" w:rsidP="00EB073F">
            <w:r>
              <w:t xml:space="preserve">to </w:t>
            </w:r>
          </w:p>
          <w:p w:rsidR="00EB073F" w:rsidRDefault="00EB6FEA" w:rsidP="00EB073F">
            <w:r>
              <w:t>228</w:t>
            </w:r>
            <w:r w:rsidR="00EB073F">
              <w:t>.</w:t>
            </w:r>
          </w:p>
        </w:tc>
        <w:tc>
          <w:tcPr>
            <w:tcW w:w="3230" w:type="dxa"/>
            <w:gridSpan w:val="2"/>
          </w:tcPr>
          <w:p w:rsidR="00EB073F" w:rsidRDefault="00EB073F" w:rsidP="00EB073F">
            <w:r>
              <w:t>Street address</w:t>
            </w:r>
          </w:p>
        </w:tc>
        <w:tc>
          <w:tcPr>
            <w:tcW w:w="5698" w:type="dxa"/>
            <w:gridSpan w:val="3"/>
          </w:tcPr>
          <w:p w:rsidR="00EB073F" w:rsidRPr="00A57BA6" w:rsidRDefault="00EB073F" w:rsidP="00EB073F">
            <w:pPr>
              <w:rPr>
                <w:i/>
              </w:rPr>
            </w:pPr>
            <w:r>
              <w:t>The complete street address of the branch or outlet. Note: Do not report a post office box address. For a bookmobile that operates from a central office or branch, report the address of the office or branch.</w:t>
            </w:r>
          </w:p>
        </w:tc>
      </w:tr>
      <w:tr w:rsidR="00EB073F" w:rsidTr="00E7621A">
        <w:tc>
          <w:tcPr>
            <w:tcW w:w="648" w:type="dxa"/>
          </w:tcPr>
          <w:p w:rsidR="00EB073F" w:rsidRDefault="00EB6FEA" w:rsidP="00EB073F">
            <w:r>
              <w:t>229</w:t>
            </w:r>
            <w:r w:rsidR="00EB073F">
              <w:t>.</w:t>
            </w:r>
          </w:p>
        </w:tc>
        <w:tc>
          <w:tcPr>
            <w:tcW w:w="3230" w:type="dxa"/>
            <w:gridSpan w:val="2"/>
          </w:tcPr>
          <w:p w:rsidR="00EB073F" w:rsidRDefault="00EB073F" w:rsidP="00EB073F">
            <w:r>
              <w:t>Phone number</w:t>
            </w:r>
          </w:p>
        </w:tc>
        <w:tc>
          <w:tcPr>
            <w:tcW w:w="5698" w:type="dxa"/>
            <w:gridSpan w:val="3"/>
          </w:tcPr>
          <w:p w:rsidR="00EB073F" w:rsidRPr="00A57BA6" w:rsidRDefault="00EB073F" w:rsidP="00EB073F">
            <w:pPr>
              <w:rPr>
                <w:i/>
              </w:rPr>
            </w:pPr>
            <w:r>
              <w:t xml:space="preserve">The telephone number of the branch, including area code. Report telephone number without spacing or punctuation. </w:t>
            </w:r>
          </w:p>
          <w:p w:rsidR="00EB073F" w:rsidRPr="00A57BA6" w:rsidRDefault="00EB073F" w:rsidP="00EB073F">
            <w:pPr>
              <w:rPr>
                <w:i/>
              </w:rPr>
            </w:pPr>
          </w:p>
        </w:tc>
      </w:tr>
      <w:tr w:rsidR="00EB073F" w:rsidTr="00E7621A">
        <w:tc>
          <w:tcPr>
            <w:tcW w:w="648" w:type="dxa"/>
          </w:tcPr>
          <w:p w:rsidR="00EB073F" w:rsidRDefault="00DD152A" w:rsidP="00EB6FEA">
            <w:r>
              <w:t>2</w:t>
            </w:r>
            <w:r w:rsidR="00EB6FEA">
              <w:t>30</w:t>
            </w:r>
            <w:r w:rsidR="00EB073F">
              <w:t>.</w:t>
            </w:r>
          </w:p>
        </w:tc>
        <w:tc>
          <w:tcPr>
            <w:tcW w:w="3230" w:type="dxa"/>
            <w:gridSpan w:val="2"/>
          </w:tcPr>
          <w:p w:rsidR="00EB073F" w:rsidRDefault="00EB073F" w:rsidP="00EB073F">
            <w:r>
              <w:t>Fax number</w:t>
            </w:r>
          </w:p>
        </w:tc>
        <w:tc>
          <w:tcPr>
            <w:tcW w:w="5698" w:type="dxa"/>
            <w:gridSpan w:val="3"/>
          </w:tcPr>
          <w:p w:rsidR="00EB073F" w:rsidRPr="008E4091" w:rsidRDefault="00EB073F" w:rsidP="00EB073F">
            <w:r>
              <w:t xml:space="preserve">The fax phone number of the branch (if available), including area code. Report fax number without spacing or punctuation. </w:t>
            </w:r>
          </w:p>
        </w:tc>
      </w:tr>
      <w:tr w:rsidR="00EB073F" w:rsidTr="00E7621A">
        <w:tc>
          <w:tcPr>
            <w:tcW w:w="648" w:type="dxa"/>
          </w:tcPr>
          <w:p w:rsidR="00EB073F" w:rsidRDefault="00DD72D6" w:rsidP="00DD152A">
            <w:r>
              <w:t>2</w:t>
            </w:r>
            <w:r w:rsidR="00EB6FEA">
              <w:t>31</w:t>
            </w:r>
            <w:r w:rsidR="00EB073F">
              <w:t>.</w:t>
            </w:r>
          </w:p>
        </w:tc>
        <w:tc>
          <w:tcPr>
            <w:tcW w:w="3230" w:type="dxa"/>
            <w:gridSpan w:val="2"/>
          </w:tcPr>
          <w:p w:rsidR="00EB073F" w:rsidRDefault="00EB073F" w:rsidP="00EB073F">
            <w:r>
              <w:t>Name of librarian or branch head</w:t>
            </w:r>
          </w:p>
        </w:tc>
        <w:tc>
          <w:tcPr>
            <w:tcW w:w="5698" w:type="dxa"/>
            <w:gridSpan w:val="3"/>
          </w:tcPr>
          <w:p w:rsidR="00EB073F" w:rsidRDefault="00EB073F" w:rsidP="00EB073F">
            <w:r>
              <w:t>The name of the person responsible for on-site management of the branch. The person who fills this role may not have the title "branch head" or "librarian". Report the name of the person who oversees staff and facilities at the branch, regardless of his or her job title.</w:t>
            </w:r>
          </w:p>
        </w:tc>
      </w:tr>
      <w:tr w:rsidR="00EB073F" w:rsidTr="00E7621A">
        <w:tc>
          <w:tcPr>
            <w:tcW w:w="648" w:type="dxa"/>
          </w:tcPr>
          <w:p w:rsidR="00EB073F" w:rsidRDefault="00EB6FEA" w:rsidP="00EB073F">
            <w:r>
              <w:t>232</w:t>
            </w:r>
            <w:r w:rsidR="00EB073F">
              <w:t>.</w:t>
            </w:r>
          </w:p>
        </w:tc>
        <w:tc>
          <w:tcPr>
            <w:tcW w:w="3230" w:type="dxa"/>
            <w:gridSpan w:val="2"/>
          </w:tcPr>
          <w:p w:rsidR="00EB073F" w:rsidRDefault="00EB073F" w:rsidP="00EB073F">
            <w:r>
              <w:t>Email address</w:t>
            </w:r>
          </w:p>
        </w:tc>
        <w:tc>
          <w:tcPr>
            <w:tcW w:w="5698" w:type="dxa"/>
            <w:gridSpan w:val="3"/>
          </w:tcPr>
          <w:p w:rsidR="00EB073F" w:rsidRDefault="00EB073F" w:rsidP="00EB073F">
            <w:r>
              <w:t>The complete email address of the person named above as branch head above, or the email address for the branch itself. If neither the branch nor the branch head has an email address, leave this field blank or "N/A."</w:t>
            </w:r>
          </w:p>
        </w:tc>
      </w:tr>
      <w:tr w:rsidR="00EB073F" w:rsidTr="00E7621A">
        <w:tc>
          <w:tcPr>
            <w:tcW w:w="648" w:type="dxa"/>
          </w:tcPr>
          <w:p w:rsidR="00EB073F" w:rsidRDefault="00EB6FEA" w:rsidP="00EB073F">
            <w:r>
              <w:t>233</w:t>
            </w:r>
            <w:r w:rsidR="00EB073F">
              <w:t>.</w:t>
            </w:r>
          </w:p>
        </w:tc>
        <w:tc>
          <w:tcPr>
            <w:tcW w:w="3230" w:type="dxa"/>
            <w:gridSpan w:val="2"/>
          </w:tcPr>
          <w:p w:rsidR="00EB073F" w:rsidRDefault="00EB073F" w:rsidP="00EB073F">
            <w:r>
              <w:t>Building square feet</w:t>
            </w:r>
          </w:p>
        </w:tc>
        <w:tc>
          <w:tcPr>
            <w:tcW w:w="5698" w:type="dxa"/>
            <w:gridSpan w:val="3"/>
          </w:tcPr>
          <w:p w:rsidR="00EB073F" w:rsidRDefault="00EB073F" w:rsidP="00EB073F">
            <w:r>
              <w:t xml:space="preserve">Provide the area, in square feet, of the public library outlet (main library or branch). Report the total area in square feet for each library outlet (main library or branch) separately. This is the area on all floors enclosed by the outer walls of the library outlet. Include all area occupied by the library outlet, including those areas off-limits to the public. Include any areas shared with another agency or agencies if the outlet has use of that area. </w:t>
            </w:r>
          </w:p>
          <w:p w:rsidR="00EB073F" w:rsidRDefault="00EB073F" w:rsidP="00EB073F"/>
          <w:p w:rsidR="00EB073F" w:rsidRPr="00A57BA6" w:rsidRDefault="00EB073F" w:rsidP="00EB073F">
            <w:pPr>
              <w:rPr>
                <w:i/>
              </w:rPr>
            </w:pPr>
            <w:r>
              <w:lastRenderedPageBreak/>
              <w:t>If the outlet is a bookmobile, select “N/A.”</w:t>
            </w:r>
          </w:p>
          <w:p w:rsidR="00EB073F" w:rsidRPr="00A57BA6" w:rsidRDefault="00EB073F" w:rsidP="00EB073F">
            <w:pPr>
              <w:rPr>
                <w:i/>
              </w:rPr>
            </w:pPr>
          </w:p>
        </w:tc>
      </w:tr>
      <w:tr w:rsidR="00EB073F" w:rsidTr="00E7621A">
        <w:tc>
          <w:tcPr>
            <w:tcW w:w="648" w:type="dxa"/>
          </w:tcPr>
          <w:p w:rsidR="00EB073F" w:rsidRDefault="00EB6FEA" w:rsidP="00EB073F">
            <w:r>
              <w:lastRenderedPageBreak/>
              <w:t>234</w:t>
            </w:r>
            <w:r w:rsidR="00EB073F">
              <w:t>.</w:t>
            </w:r>
          </w:p>
        </w:tc>
        <w:tc>
          <w:tcPr>
            <w:tcW w:w="3230" w:type="dxa"/>
            <w:gridSpan w:val="2"/>
          </w:tcPr>
          <w:p w:rsidR="00EB073F" w:rsidRDefault="00EB073F" w:rsidP="00EB073F">
            <w:r>
              <w:t>FTE staff</w:t>
            </w:r>
          </w:p>
        </w:tc>
        <w:tc>
          <w:tcPr>
            <w:tcW w:w="5698" w:type="dxa"/>
            <w:gridSpan w:val="3"/>
          </w:tcPr>
          <w:p w:rsidR="00EB073F" w:rsidRDefault="00EB073F" w:rsidP="00EB073F">
            <w:r>
              <w:t>Total full-time equivalents of staff assigned to this outlet. Include all positions assigned to the outlet, whether those positions are filled or not. To compute FTE, take the number of hours worked per week by all employees and divide it by 40. Example: four employees working 12 hours per week would be considered 1.2 FTE (4 x 12/ 40 = 1.2)</w:t>
            </w:r>
          </w:p>
        </w:tc>
      </w:tr>
      <w:tr w:rsidR="00EB073F" w:rsidTr="00E7621A">
        <w:tc>
          <w:tcPr>
            <w:tcW w:w="648" w:type="dxa"/>
          </w:tcPr>
          <w:p w:rsidR="00EB073F" w:rsidRDefault="00DD152A" w:rsidP="00EB073F">
            <w:r>
              <w:t>234</w:t>
            </w:r>
            <w:r w:rsidR="00EB073F">
              <w:t>.</w:t>
            </w:r>
          </w:p>
        </w:tc>
        <w:tc>
          <w:tcPr>
            <w:tcW w:w="3230" w:type="dxa"/>
            <w:gridSpan w:val="2"/>
          </w:tcPr>
          <w:p w:rsidR="00EB073F" w:rsidRDefault="00EB073F" w:rsidP="00EB073F">
            <w:r>
              <w:t xml:space="preserve">Hours of operation </w:t>
            </w:r>
          </w:p>
        </w:tc>
        <w:tc>
          <w:tcPr>
            <w:tcW w:w="5698" w:type="dxa"/>
            <w:gridSpan w:val="3"/>
          </w:tcPr>
          <w:p w:rsidR="00EB073F" w:rsidRDefault="00EB073F" w:rsidP="00EB073F">
            <w:r>
              <w:t>Enter the library's regular weekly schedule here. You may also include summer or other special hours. Examples: M-F: 8: 00 a. m. -5: 00 p. m. or T-Th: 2-8 pm; F: noon-5 pm; Sat: 9 am-noon; Sun: 2-5 pm (Labor Day -Memorial Day).</w:t>
            </w:r>
          </w:p>
          <w:p w:rsidR="00EB073F" w:rsidRDefault="00EB073F" w:rsidP="00EB073F"/>
          <w:p w:rsidR="00EB073F" w:rsidRPr="005A42AC" w:rsidRDefault="00EB073F" w:rsidP="00EB073F">
            <w:r w:rsidRPr="001D012B">
              <w:rPr>
                <w:color w:val="000000" w:themeColor="text1"/>
              </w:rPr>
              <w:t>These hours of operation will display publically on an interactive map of NC libraries produced by the new survey tool, so be sure to enter your updated hours each year!</w:t>
            </w:r>
          </w:p>
        </w:tc>
      </w:tr>
      <w:tr w:rsidR="00EB073F" w:rsidTr="00E7621A">
        <w:tc>
          <w:tcPr>
            <w:tcW w:w="648" w:type="dxa"/>
          </w:tcPr>
          <w:p w:rsidR="00EB073F" w:rsidRDefault="00EB6FEA" w:rsidP="00EB073F">
            <w:r>
              <w:t>236</w:t>
            </w:r>
            <w:r w:rsidR="00EB073F">
              <w:t>.</w:t>
            </w:r>
          </w:p>
        </w:tc>
        <w:tc>
          <w:tcPr>
            <w:tcW w:w="3230" w:type="dxa"/>
            <w:gridSpan w:val="2"/>
          </w:tcPr>
          <w:p w:rsidR="00EB073F" w:rsidRDefault="00EB073F" w:rsidP="00EB073F">
            <w:r>
              <w:t>Public service hours per year</w:t>
            </w:r>
          </w:p>
        </w:tc>
        <w:tc>
          <w:tcPr>
            <w:tcW w:w="5698" w:type="dxa"/>
            <w:gridSpan w:val="3"/>
          </w:tcPr>
          <w:p w:rsidR="00EB073F" w:rsidRDefault="00EB073F" w:rsidP="00EB073F">
            <w:r>
              <w:t xml:space="preserve">This is the number of annual public service hours for outlets (reported individually by central, branch, bookmobile and Books by Mail Only). </w:t>
            </w:r>
          </w:p>
          <w:p w:rsidR="00EB073F" w:rsidRDefault="00EB073F" w:rsidP="00EB073F"/>
          <w:p w:rsidR="00EB073F" w:rsidRPr="00A57BA6" w:rsidRDefault="00EB073F" w:rsidP="00EB073F">
            <w:pPr>
              <w:rPr>
                <w:i/>
              </w:rPr>
            </w:pPr>
            <w:r>
              <w:t>For each bookmobile, count only the hours during which the bookmobile is open to the public. For administrative entities that offer ONLY books by mail service, count the hours that the outlet is staffed for service. Minor variations in public service hours need not be included. Extensive hours closed to the public due to natural disasters or other events should be excluded from the count.</w:t>
            </w:r>
          </w:p>
          <w:p w:rsidR="00EB073F" w:rsidRPr="00A57BA6" w:rsidRDefault="00EB073F" w:rsidP="00EB073F">
            <w:pPr>
              <w:rPr>
                <w:i/>
              </w:rPr>
            </w:pPr>
            <w:r w:rsidRPr="00A57BA6">
              <w:rPr>
                <w:i/>
              </w:rPr>
              <w:t xml:space="preserve"> </w:t>
            </w:r>
          </w:p>
        </w:tc>
      </w:tr>
      <w:tr w:rsidR="00EB073F" w:rsidTr="00E7621A">
        <w:tc>
          <w:tcPr>
            <w:tcW w:w="648" w:type="dxa"/>
          </w:tcPr>
          <w:p w:rsidR="00EB073F" w:rsidRDefault="00EB6FEA" w:rsidP="00EB073F">
            <w:r>
              <w:t>237</w:t>
            </w:r>
            <w:r w:rsidR="00EB073F">
              <w:t>.</w:t>
            </w:r>
          </w:p>
        </w:tc>
        <w:tc>
          <w:tcPr>
            <w:tcW w:w="3230" w:type="dxa"/>
            <w:gridSpan w:val="2"/>
          </w:tcPr>
          <w:p w:rsidR="00EB073F" w:rsidRDefault="00EB073F" w:rsidP="00EB073F">
            <w:r>
              <w:t>Number of weeks library outlet is open</w:t>
            </w:r>
          </w:p>
        </w:tc>
        <w:tc>
          <w:tcPr>
            <w:tcW w:w="5698" w:type="dxa"/>
            <w:gridSpan w:val="3"/>
          </w:tcPr>
          <w:p w:rsidR="00EB073F" w:rsidRDefault="00EB073F" w:rsidP="00EB073F">
            <w:r>
              <w:t>This is the number of weeks during the year that an outlet was open to the public.</w:t>
            </w:r>
          </w:p>
          <w:p w:rsidR="00EB073F" w:rsidRDefault="00EB073F" w:rsidP="00EB073F"/>
          <w:p w:rsidR="00EB073F" w:rsidRPr="00A57BA6" w:rsidRDefault="00EB073F" w:rsidP="00EB073F">
            <w:pPr>
              <w:rPr>
                <w:i/>
              </w:rPr>
            </w:pPr>
            <w:r>
              <w:t xml:space="preserve">For each bookmobile, count only the weeks during which the bookmobile is open to the public. For administrative entities that offer ONLY books by mail service, count the weeks that the outlet is staffed for service. The count should be based on the number of weeks that a library outlet was open for half or more of its scheduled service hours. Extensive weeks closed to the public due to natural disasters or other events should be excluded from the count. Do not calculate based on total number of service hours per year at the outlet level. For example, by dividing total hours by the average hours open per week. Round to the nearest whole number of </w:t>
            </w:r>
            <w:r>
              <w:lastRenderedPageBreak/>
              <w:t>weeks. If the library was open half or more of its scheduled hours in a given week, round up to the next week. If the library was open less than half of its scheduled hours, round down.</w:t>
            </w:r>
          </w:p>
          <w:p w:rsidR="00EB073F" w:rsidRPr="00A57BA6" w:rsidRDefault="00EB073F" w:rsidP="00EB073F">
            <w:pPr>
              <w:rPr>
                <w:i/>
              </w:rPr>
            </w:pPr>
            <w:r w:rsidRPr="00A57BA6">
              <w:rPr>
                <w:i/>
              </w:rPr>
              <w:t xml:space="preserve"> </w:t>
            </w:r>
          </w:p>
        </w:tc>
      </w:tr>
      <w:tr w:rsidR="00EB073F" w:rsidTr="00E7621A">
        <w:tc>
          <w:tcPr>
            <w:tcW w:w="648" w:type="dxa"/>
          </w:tcPr>
          <w:p w:rsidR="00EB073F" w:rsidRDefault="00EB6FEA" w:rsidP="00EB073F">
            <w:r>
              <w:lastRenderedPageBreak/>
              <w:t>238</w:t>
            </w:r>
            <w:r w:rsidR="00EB073F">
              <w:t>.</w:t>
            </w:r>
          </w:p>
        </w:tc>
        <w:tc>
          <w:tcPr>
            <w:tcW w:w="3230" w:type="dxa"/>
            <w:gridSpan w:val="2"/>
          </w:tcPr>
          <w:p w:rsidR="00EB073F" w:rsidRDefault="00EB073F" w:rsidP="00EB073F">
            <w:r>
              <w:t xml:space="preserve">Unique ID suffix assigned by </w:t>
            </w:r>
            <w:proofErr w:type="spellStart"/>
            <w:r>
              <w:t>WebPLUS</w:t>
            </w:r>
            <w:proofErr w:type="spellEnd"/>
            <w:r>
              <w:t xml:space="preserve"> (IMLS)</w:t>
            </w:r>
          </w:p>
        </w:tc>
        <w:tc>
          <w:tcPr>
            <w:tcW w:w="5698" w:type="dxa"/>
            <w:gridSpan w:val="3"/>
          </w:tcPr>
          <w:p w:rsidR="00EB073F" w:rsidRDefault="00EB073F" w:rsidP="00EB073F">
            <w:r>
              <w:t>This field is prefilled for you.</w:t>
            </w:r>
          </w:p>
        </w:tc>
      </w:tr>
      <w:tr w:rsidR="00EB073F" w:rsidTr="00E7621A">
        <w:tc>
          <w:tcPr>
            <w:tcW w:w="648" w:type="dxa"/>
          </w:tcPr>
          <w:p w:rsidR="00EB073F" w:rsidRDefault="00EB6FEA" w:rsidP="00EB073F">
            <w:r>
              <w:t>239</w:t>
            </w:r>
            <w:r w:rsidR="00EB073F">
              <w:t>.</w:t>
            </w:r>
          </w:p>
        </w:tc>
        <w:tc>
          <w:tcPr>
            <w:tcW w:w="3230" w:type="dxa"/>
            <w:gridSpan w:val="2"/>
          </w:tcPr>
          <w:p w:rsidR="00EB073F" w:rsidRDefault="00EB073F" w:rsidP="00EB073F">
            <w:r>
              <w:t>State assigned identification number</w:t>
            </w:r>
          </w:p>
        </w:tc>
        <w:tc>
          <w:tcPr>
            <w:tcW w:w="5698" w:type="dxa"/>
            <w:gridSpan w:val="3"/>
          </w:tcPr>
          <w:p w:rsidR="00EB073F" w:rsidRDefault="00EB073F" w:rsidP="00EB073F">
            <w:r>
              <w:t>This field is prefilled for you.</w:t>
            </w:r>
          </w:p>
        </w:tc>
      </w:tr>
      <w:tr w:rsidR="00EB073F" w:rsidTr="00E7621A">
        <w:tc>
          <w:tcPr>
            <w:tcW w:w="648" w:type="dxa"/>
          </w:tcPr>
          <w:p w:rsidR="00EB073F" w:rsidRDefault="00DD152A" w:rsidP="00EB6FEA">
            <w:r>
              <w:t>2</w:t>
            </w:r>
            <w:r w:rsidR="00EB6FEA">
              <w:t>40</w:t>
            </w:r>
            <w:r w:rsidR="00EB073F">
              <w:t>.</w:t>
            </w:r>
          </w:p>
        </w:tc>
        <w:tc>
          <w:tcPr>
            <w:tcW w:w="3230" w:type="dxa"/>
            <w:gridSpan w:val="2"/>
          </w:tcPr>
          <w:p w:rsidR="00EB073F" w:rsidRDefault="00EB073F" w:rsidP="00EB073F">
            <w:r>
              <w:t>Outlet type code</w:t>
            </w:r>
          </w:p>
        </w:tc>
        <w:tc>
          <w:tcPr>
            <w:tcW w:w="5698" w:type="dxa"/>
            <w:gridSpan w:val="3"/>
          </w:tcPr>
          <w:p w:rsidR="00EB073F" w:rsidRDefault="00EB073F" w:rsidP="00EB073F">
            <w:r>
              <w:t>This field is prefilled for you.</w:t>
            </w:r>
          </w:p>
        </w:tc>
      </w:tr>
      <w:tr w:rsidR="00EB073F" w:rsidTr="00E7621A">
        <w:tc>
          <w:tcPr>
            <w:tcW w:w="648" w:type="dxa"/>
          </w:tcPr>
          <w:p w:rsidR="00EB073F" w:rsidRDefault="00DD72D6" w:rsidP="00DD152A">
            <w:r>
              <w:t>2</w:t>
            </w:r>
            <w:r w:rsidR="00EB6FEA">
              <w:t>41</w:t>
            </w:r>
            <w:r w:rsidR="00EB073F">
              <w:t>.</w:t>
            </w:r>
          </w:p>
        </w:tc>
        <w:tc>
          <w:tcPr>
            <w:tcW w:w="3230" w:type="dxa"/>
            <w:gridSpan w:val="2"/>
          </w:tcPr>
          <w:p w:rsidR="00EB073F" w:rsidRDefault="00EB073F" w:rsidP="00EB073F">
            <w:r>
              <w:t>Number of bookmobiles</w:t>
            </w:r>
          </w:p>
        </w:tc>
        <w:tc>
          <w:tcPr>
            <w:tcW w:w="5698" w:type="dxa"/>
            <w:gridSpan w:val="3"/>
          </w:tcPr>
          <w:p w:rsidR="00EB073F" w:rsidRDefault="00EB073F" w:rsidP="00EB073F">
            <w:r>
              <w:t>This field is auto-calculated for you.</w:t>
            </w:r>
          </w:p>
        </w:tc>
      </w:tr>
      <w:tr w:rsidR="00EB073F" w:rsidTr="00E7621A">
        <w:tc>
          <w:tcPr>
            <w:tcW w:w="648" w:type="dxa"/>
          </w:tcPr>
          <w:p w:rsidR="00EB073F" w:rsidRDefault="00EB6FEA" w:rsidP="00EB073F">
            <w:r>
              <w:t>242</w:t>
            </w:r>
            <w:r w:rsidR="00EB073F">
              <w:t>.</w:t>
            </w:r>
          </w:p>
        </w:tc>
        <w:tc>
          <w:tcPr>
            <w:tcW w:w="3230" w:type="dxa"/>
            <w:gridSpan w:val="2"/>
          </w:tcPr>
          <w:p w:rsidR="00EB073F" w:rsidRDefault="00EB073F" w:rsidP="00EB073F">
            <w:r>
              <w:t>Metropolitan status code</w:t>
            </w:r>
          </w:p>
        </w:tc>
        <w:tc>
          <w:tcPr>
            <w:tcW w:w="5698" w:type="dxa"/>
            <w:gridSpan w:val="3"/>
          </w:tcPr>
          <w:p w:rsidR="00EB073F" w:rsidRDefault="00EB073F" w:rsidP="00EB073F">
            <w:r>
              <w:t>This field is prefilled for you.</w:t>
            </w:r>
          </w:p>
        </w:tc>
      </w:tr>
      <w:tr w:rsidR="00EB073F" w:rsidTr="00E7621A">
        <w:tc>
          <w:tcPr>
            <w:tcW w:w="648" w:type="dxa"/>
          </w:tcPr>
          <w:p w:rsidR="00EB073F" w:rsidRDefault="00EB6FEA" w:rsidP="00EB073F">
            <w:r>
              <w:t>243</w:t>
            </w:r>
            <w:r w:rsidR="00EB073F">
              <w:t>.</w:t>
            </w:r>
          </w:p>
        </w:tc>
        <w:tc>
          <w:tcPr>
            <w:tcW w:w="3230" w:type="dxa"/>
            <w:gridSpan w:val="2"/>
          </w:tcPr>
          <w:p w:rsidR="00EB073F" w:rsidRDefault="00EB073F" w:rsidP="00EB073F">
            <w:r>
              <w:t xml:space="preserve">Broadband speed (upload) </w:t>
            </w:r>
          </w:p>
        </w:tc>
        <w:tc>
          <w:tcPr>
            <w:tcW w:w="5698" w:type="dxa"/>
            <w:gridSpan w:val="3"/>
          </w:tcPr>
          <w:p w:rsidR="00EB073F" w:rsidRDefault="00EB073F" w:rsidP="00EB073F">
            <w:r>
              <w:t>Follow these steps at each library location from a public computer before the library is open to the public.</w:t>
            </w:r>
            <w:r>
              <w:br/>
            </w:r>
            <w:r>
              <w:br/>
              <w:t>1. From a public computer in the library, open a web browser and go to http://speedtest.net</w:t>
            </w:r>
            <w:r>
              <w:br/>
              <w:t xml:space="preserve">2. Wait a few seconds for the site to load then click on the link to Begin Test. Don't click "Start now"; that does something else. </w:t>
            </w:r>
            <w:r>
              <w:br/>
              <w:t>3. The test will begin and will take approximately 20 seconds to complete</w:t>
            </w:r>
            <w:r>
              <w:br/>
              <w:t>4. It will return both a download and an upload speed to you. Use these numbers to respond to questions survey questions about Download and Upload speed.</w:t>
            </w:r>
          </w:p>
          <w:p w:rsidR="00EB073F" w:rsidRDefault="00EB073F" w:rsidP="00EB073F"/>
          <w:p w:rsidR="00EB073F" w:rsidRPr="0057354F" w:rsidRDefault="00EB073F" w:rsidP="00EB073F">
            <w:r w:rsidRPr="001D012B">
              <w:rPr>
                <w:color w:val="C00000"/>
              </w:rPr>
              <w:t>Please report the actual speed in mbps.</w:t>
            </w:r>
          </w:p>
        </w:tc>
      </w:tr>
      <w:tr w:rsidR="00EB073F" w:rsidTr="00E7621A">
        <w:tc>
          <w:tcPr>
            <w:tcW w:w="648" w:type="dxa"/>
          </w:tcPr>
          <w:p w:rsidR="00EB073F" w:rsidRDefault="00EB6FEA" w:rsidP="00EB073F">
            <w:r>
              <w:t>244</w:t>
            </w:r>
            <w:r w:rsidR="00EB073F">
              <w:t>.</w:t>
            </w:r>
          </w:p>
        </w:tc>
        <w:tc>
          <w:tcPr>
            <w:tcW w:w="3230" w:type="dxa"/>
            <w:gridSpan w:val="2"/>
          </w:tcPr>
          <w:p w:rsidR="00EB073F" w:rsidRDefault="00EB073F" w:rsidP="00EB073F">
            <w:r>
              <w:t xml:space="preserve">Broadband speed (download) </w:t>
            </w:r>
          </w:p>
        </w:tc>
        <w:tc>
          <w:tcPr>
            <w:tcW w:w="5698" w:type="dxa"/>
            <w:gridSpan w:val="3"/>
          </w:tcPr>
          <w:p w:rsidR="00EB073F" w:rsidRDefault="00EB073F" w:rsidP="00EB073F">
            <w:r>
              <w:t>Follow these steps at each library location from a public computer before the library is open to the public.</w:t>
            </w:r>
            <w:r>
              <w:br/>
            </w:r>
            <w:r>
              <w:br/>
              <w:t>1. From a public computer in the library, open a web browser and go to http://speedtest.net</w:t>
            </w:r>
            <w:r>
              <w:br/>
              <w:t xml:space="preserve">2. Wait a few seconds for the site to load then click on the link to Begin Test. Don't click "Start now"; that does something else. </w:t>
            </w:r>
            <w:r>
              <w:br/>
              <w:t>3. The test will begin and will take approximately 20 seconds to complete</w:t>
            </w:r>
            <w:r>
              <w:br/>
              <w:t xml:space="preserve">4. It will return both a download and an upload speed to </w:t>
            </w:r>
            <w:r>
              <w:lastRenderedPageBreak/>
              <w:t>you. Use these numbers to respond to questions survey questions about Download and Upload speed.</w:t>
            </w:r>
          </w:p>
          <w:p w:rsidR="00EB073F" w:rsidRDefault="00EB073F" w:rsidP="00EB073F"/>
          <w:p w:rsidR="00EB073F" w:rsidRPr="0057354F" w:rsidRDefault="00EB073F" w:rsidP="00EB073F">
            <w:r w:rsidRPr="001D012B">
              <w:rPr>
                <w:color w:val="C00000"/>
              </w:rPr>
              <w:t>Please report the actual speed in mbps.</w:t>
            </w:r>
          </w:p>
        </w:tc>
      </w:tr>
      <w:tr w:rsidR="00EB073F" w:rsidTr="00E7621A">
        <w:tc>
          <w:tcPr>
            <w:tcW w:w="648" w:type="dxa"/>
          </w:tcPr>
          <w:p w:rsidR="00EB073F" w:rsidRDefault="00EB6FEA" w:rsidP="00EB073F">
            <w:r>
              <w:lastRenderedPageBreak/>
              <w:t>245</w:t>
            </w:r>
            <w:r w:rsidR="00EB073F">
              <w:t>.</w:t>
            </w:r>
          </w:p>
        </w:tc>
        <w:tc>
          <w:tcPr>
            <w:tcW w:w="3230" w:type="dxa"/>
            <w:gridSpan w:val="2"/>
          </w:tcPr>
          <w:p w:rsidR="00EB073F" w:rsidRDefault="00EB073F" w:rsidP="00EB073F">
            <w:r>
              <w:t>Wireless Internet provided</w:t>
            </w:r>
          </w:p>
        </w:tc>
        <w:tc>
          <w:tcPr>
            <w:tcW w:w="5698" w:type="dxa"/>
            <w:gridSpan w:val="3"/>
          </w:tcPr>
          <w:p w:rsidR="00EB073F" w:rsidRDefault="00EB073F" w:rsidP="00EB073F">
            <w:r>
              <w:t>Does your outlet provide wireless Internet service? Select an answer, Yes or No.</w:t>
            </w:r>
          </w:p>
        </w:tc>
      </w:tr>
    </w:tbl>
    <w:p w:rsidR="00900CB9" w:rsidRDefault="00900CB9" w:rsidP="0000683E"/>
    <w:sectPr w:rsidR="00900CB9" w:rsidSect="00D93D82">
      <w:footerReference w:type="default" r:id="rId12"/>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090" w:rsidRDefault="007F0090" w:rsidP="00330C67">
      <w:pPr>
        <w:spacing w:after="0" w:line="240" w:lineRule="auto"/>
      </w:pPr>
      <w:r>
        <w:separator/>
      </w:r>
    </w:p>
  </w:endnote>
  <w:endnote w:type="continuationSeparator" w:id="0">
    <w:p w:rsidR="007F0090" w:rsidRDefault="007F0090" w:rsidP="0033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090" w:rsidRPr="00D93D82" w:rsidRDefault="007F0090" w:rsidP="00D93D82">
    <w:pPr>
      <w:pStyle w:val="Footer"/>
      <w:rPr>
        <w:sz w:val="18"/>
        <w:szCs w:val="18"/>
      </w:rPr>
    </w:pPr>
    <w:r w:rsidRPr="00D93D82">
      <w:rPr>
        <w:sz w:val="18"/>
        <w:szCs w:val="18"/>
      </w:rPr>
      <w:t>North Carolina Public Library Statistical Report</w:t>
    </w:r>
    <w:r w:rsidRPr="00D93D82">
      <w:rPr>
        <w:sz w:val="18"/>
        <w:szCs w:val="18"/>
      </w:rPr>
      <w:tab/>
    </w:r>
    <w:r w:rsidRPr="00D93D82">
      <w:rPr>
        <w:sz w:val="18"/>
        <w:szCs w:val="18"/>
      </w:rPr>
      <w:tab/>
    </w:r>
    <w:sdt>
      <w:sdtPr>
        <w:rPr>
          <w:sz w:val="18"/>
          <w:szCs w:val="18"/>
        </w:rPr>
        <w:id w:val="20664344"/>
        <w:docPartObj>
          <w:docPartGallery w:val="Page Numbers (Bottom of Page)"/>
          <w:docPartUnique/>
        </w:docPartObj>
      </w:sdtPr>
      <w:sdtEndPr/>
      <w:sdtContent>
        <w:r w:rsidRPr="00D93D82">
          <w:rPr>
            <w:sz w:val="18"/>
            <w:szCs w:val="18"/>
          </w:rPr>
          <w:fldChar w:fldCharType="begin"/>
        </w:r>
        <w:r w:rsidRPr="00D93D82">
          <w:rPr>
            <w:sz w:val="18"/>
            <w:szCs w:val="18"/>
          </w:rPr>
          <w:instrText xml:space="preserve"> PAGE   \* MERGEFORMAT </w:instrText>
        </w:r>
        <w:r w:rsidRPr="00D93D82">
          <w:rPr>
            <w:sz w:val="18"/>
            <w:szCs w:val="18"/>
          </w:rPr>
          <w:fldChar w:fldCharType="separate"/>
        </w:r>
        <w:r w:rsidR="006C4BB6">
          <w:rPr>
            <w:noProof/>
            <w:sz w:val="18"/>
            <w:szCs w:val="18"/>
          </w:rPr>
          <w:t>2</w:t>
        </w:r>
        <w:r w:rsidRPr="00D93D82">
          <w:rPr>
            <w:sz w:val="18"/>
            <w:szCs w:val="18"/>
          </w:rPr>
          <w:fldChar w:fldCharType="end"/>
        </w:r>
      </w:sdtContent>
    </w:sdt>
  </w:p>
  <w:p w:rsidR="007F0090" w:rsidRPr="00D93D82" w:rsidRDefault="007F0090" w:rsidP="00340CFD">
    <w:pPr>
      <w:pStyle w:val="Footer"/>
      <w:tabs>
        <w:tab w:val="clear" w:pos="9360"/>
      </w:tabs>
      <w:rPr>
        <w:sz w:val="18"/>
        <w:szCs w:val="18"/>
      </w:rPr>
    </w:pPr>
    <w:r w:rsidRPr="00D93D82">
      <w:rPr>
        <w:sz w:val="18"/>
        <w:szCs w:val="18"/>
      </w:rPr>
      <w:t>FY201</w:t>
    </w:r>
    <w:r w:rsidR="004E5331">
      <w:rPr>
        <w:sz w:val="18"/>
        <w:szCs w:val="18"/>
      </w:rPr>
      <w:t>6</w:t>
    </w:r>
    <w:r w:rsidRPr="00D93D82">
      <w:rPr>
        <w:sz w:val="18"/>
        <w:szCs w:val="18"/>
      </w:rPr>
      <w:t>-201</w:t>
    </w:r>
    <w:r w:rsidR="004E5331">
      <w:rPr>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090" w:rsidRDefault="007F0090" w:rsidP="00330C67">
      <w:pPr>
        <w:spacing w:after="0" w:line="240" w:lineRule="auto"/>
      </w:pPr>
      <w:r>
        <w:separator/>
      </w:r>
    </w:p>
  </w:footnote>
  <w:footnote w:type="continuationSeparator" w:id="0">
    <w:p w:rsidR="007F0090" w:rsidRDefault="007F0090" w:rsidP="00330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41732"/>
    <w:multiLevelType w:val="hybridMultilevel"/>
    <w:tmpl w:val="2704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C2B43"/>
    <w:multiLevelType w:val="multilevel"/>
    <w:tmpl w:val="7BECA736"/>
    <w:lvl w:ilvl="0">
      <w:start w:val="1"/>
      <w:numFmt w:val="bullet"/>
      <w:lvlText w:val=""/>
      <w:lvlJc w:val="left"/>
      <w:pPr>
        <w:ind w:left="288" w:hanging="288"/>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1A45E7"/>
    <w:multiLevelType w:val="hybridMultilevel"/>
    <w:tmpl w:val="C10201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B9"/>
    <w:rsid w:val="0000683E"/>
    <w:rsid w:val="000079C9"/>
    <w:rsid w:val="00014BF2"/>
    <w:rsid w:val="000330F5"/>
    <w:rsid w:val="00033F63"/>
    <w:rsid w:val="00036E0E"/>
    <w:rsid w:val="00041834"/>
    <w:rsid w:val="00043C7F"/>
    <w:rsid w:val="00050DB9"/>
    <w:rsid w:val="00071A25"/>
    <w:rsid w:val="0009125C"/>
    <w:rsid w:val="0009140E"/>
    <w:rsid w:val="00092908"/>
    <w:rsid w:val="000A213F"/>
    <w:rsid w:val="000A309E"/>
    <w:rsid w:val="000A5F7E"/>
    <w:rsid w:val="000A7351"/>
    <w:rsid w:val="000A7B69"/>
    <w:rsid w:val="000B0A01"/>
    <w:rsid w:val="000B0FED"/>
    <w:rsid w:val="000B3442"/>
    <w:rsid w:val="000C68AF"/>
    <w:rsid w:val="000D46F0"/>
    <w:rsid w:val="000D5CDD"/>
    <w:rsid w:val="000E0D71"/>
    <w:rsid w:val="000F1A77"/>
    <w:rsid w:val="00101E2E"/>
    <w:rsid w:val="001030FB"/>
    <w:rsid w:val="00113E59"/>
    <w:rsid w:val="00115114"/>
    <w:rsid w:val="00142DA1"/>
    <w:rsid w:val="00150B94"/>
    <w:rsid w:val="00153B14"/>
    <w:rsid w:val="001560CD"/>
    <w:rsid w:val="0016451A"/>
    <w:rsid w:val="00164664"/>
    <w:rsid w:val="001654DB"/>
    <w:rsid w:val="00172D9B"/>
    <w:rsid w:val="00175F59"/>
    <w:rsid w:val="00176385"/>
    <w:rsid w:val="00185B24"/>
    <w:rsid w:val="0019019C"/>
    <w:rsid w:val="00191CFF"/>
    <w:rsid w:val="001956E2"/>
    <w:rsid w:val="0019651D"/>
    <w:rsid w:val="001A58AF"/>
    <w:rsid w:val="001B22C7"/>
    <w:rsid w:val="001B5830"/>
    <w:rsid w:val="001D012B"/>
    <w:rsid w:val="001D0C94"/>
    <w:rsid w:val="001E5D1B"/>
    <w:rsid w:val="001F0722"/>
    <w:rsid w:val="00214370"/>
    <w:rsid w:val="00221249"/>
    <w:rsid w:val="00225B95"/>
    <w:rsid w:val="00227072"/>
    <w:rsid w:val="00234E8A"/>
    <w:rsid w:val="00236362"/>
    <w:rsid w:val="0023660B"/>
    <w:rsid w:val="002442B6"/>
    <w:rsid w:val="00245609"/>
    <w:rsid w:val="00245D8F"/>
    <w:rsid w:val="00246A0B"/>
    <w:rsid w:val="00254644"/>
    <w:rsid w:val="00255F3F"/>
    <w:rsid w:val="0026286D"/>
    <w:rsid w:val="00284C3E"/>
    <w:rsid w:val="00287024"/>
    <w:rsid w:val="00295300"/>
    <w:rsid w:val="002A08F3"/>
    <w:rsid w:val="002A1929"/>
    <w:rsid w:val="002B2BFF"/>
    <w:rsid w:val="002B56FA"/>
    <w:rsid w:val="002C166A"/>
    <w:rsid w:val="002C4AFF"/>
    <w:rsid w:val="002D2851"/>
    <w:rsid w:val="002F7C87"/>
    <w:rsid w:val="0031161B"/>
    <w:rsid w:val="00314F27"/>
    <w:rsid w:val="0033016D"/>
    <w:rsid w:val="00330C67"/>
    <w:rsid w:val="00332056"/>
    <w:rsid w:val="00340CFD"/>
    <w:rsid w:val="00342A75"/>
    <w:rsid w:val="00342B54"/>
    <w:rsid w:val="0036430F"/>
    <w:rsid w:val="00377735"/>
    <w:rsid w:val="00380E29"/>
    <w:rsid w:val="00391A42"/>
    <w:rsid w:val="003921D8"/>
    <w:rsid w:val="003A5248"/>
    <w:rsid w:val="003B32DC"/>
    <w:rsid w:val="003B3C5C"/>
    <w:rsid w:val="003C7AB2"/>
    <w:rsid w:val="003D1559"/>
    <w:rsid w:val="003D744A"/>
    <w:rsid w:val="003E140B"/>
    <w:rsid w:val="003F0CA0"/>
    <w:rsid w:val="003F384C"/>
    <w:rsid w:val="00414E6C"/>
    <w:rsid w:val="00422341"/>
    <w:rsid w:val="00422815"/>
    <w:rsid w:val="00423295"/>
    <w:rsid w:val="00426D00"/>
    <w:rsid w:val="00431678"/>
    <w:rsid w:val="004332C4"/>
    <w:rsid w:val="00434D10"/>
    <w:rsid w:val="0043645C"/>
    <w:rsid w:val="00443E9C"/>
    <w:rsid w:val="0044740E"/>
    <w:rsid w:val="00463A64"/>
    <w:rsid w:val="00474832"/>
    <w:rsid w:val="00480800"/>
    <w:rsid w:val="00490CF4"/>
    <w:rsid w:val="0049181D"/>
    <w:rsid w:val="004970F2"/>
    <w:rsid w:val="004972D4"/>
    <w:rsid w:val="00497A81"/>
    <w:rsid w:val="004A2397"/>
    <w:rsid w:val="004A3F07"/>
    <w:rsid w:val="004A4950"/>
    <w:rsid w:val="004A6035"/>
    <w:rsid w:val="004B045E"/>
    <w:rsid w:val="004B0C71"/>
    <w:rsid w:val="004B244C"/>
    <w:rsid w:val="004B2752"/>
    <w:rsid w:val="004C60CC"/>
    <w:rsid w:val="004C69AD"/>
    <w:rsid w:val="004D0421"/>
    <w:rsid w:val="004D2EFC"/>
    <w:rsid w:val="004E5331"/>
    <w:rsid w:val="00500680"/>
    <w:rsid w:val="00507748"/>
    <w:rsid w:val="00524907"/>
    <w:rsid w:val="00527512"/>
    <w:rsid w:val="0053243F"/>
    <w:rsid w:val="00537703"/>
    <w:rsid w:val="005435F9"/>
    <w:rsid w:val="00543D43"/>
    <w:rsid w:val="00544433"/>
    <w:rsid w:val="00544BBF"/>
    <w:rsid w:val="00545017"/>
    <w:rsid w:val="00546EB8"/>
    <w:rsid w:val="00551B77"/>
    <w:rsid w:val="00552423"/>
    <w:rsid w:val="0056019D"/>
    <w:rsid w:val="00571786"/>
    <w:rsid w:val="0057354F"/>
    <w:rsid w:val="005821F9"/>
    <w:rsid w:val="00583325"/>
    <w:rsid w:val="00583E40"/>
    <w:rsid w:val="0059255E"/>
    <w:rsid w:val="005A42AC"/>
    <w:rsid w:val="005B4938"/>
    <w:rsid w:val="005E0413"/>
    <w:rsid w:val="00601E28"/>
    <w:rsid w:val="00602551"/>
    <w:rsid w:val="00603BF7"/>
    <w:rsid w:val="0061035E"/>
    <w:rsid w:val="00614BE3"/>
    <w:rsid w:val="00615127"/>
    <w:rsid w:val="00615428"/>
    <w:rsid w:val="00617368"/>
    <w:rsid w:val="0062339E"/>
    <w:rsid w:val="0063226F"/>
    <w:rsid w:val="00634E01"/>
    <w:rsid w:val="00646E52"/>
    <w:rsid w:val="0066361B"/>
    <w:rsid w:val="0066515C"/>
    <w:rsid w:val="00676B1D"/>
    <w:rsid w:val="006776DC"/>
    <w:rsid w:val="006846DF"/>
    <w:rsid w:val="00691E46"/>
    <w:rsid w:val="006938E0"/>
    <w:rsid w:val="006A5DB5"/>
    <w:rsid w:val="006B08D9"/>
    <w:rsid w:val="006B0982"/>
    <w:rsid w:val="006B128F"/>
    <w:rsid w:val="006B1D1E"/>
    <w:rsid w:val="006B69B2"/>
    <w:rsid w:val="006C4BB6"/>
    <w:rsid w:val="006D06AB"/>
    <w:rsid w:val="006D42ED"/>
    <w:rsid w:val="006D54C4"/>
    <w:rsid w:val="006D655C"/>
    <w:rsid w:val="006E5DA6"/>
    <w:rsid w:val="006E62CB"/>
    <w:rsid w:val="006F319C"/>
    <w:rsid w:val="006F4ABC"/>
    <w:rsid w:val="006F7ED4"/>
    <w:rsid w:val="00700983"/>
    <w:rsid w:val="00701E69"/>
    <w:rsid w:val="0071726A"/>
    <w:rsid w:val="007252E9"/>
    <w:rsid w:val="00740711"/>
    <w:rsid w:val="007408B4"/>
    <w:rsid w:val="00754D44"/>
    <w:rsid w:val="00764A27"/>
    <w:rsid w:val="0076609B"/>
    <w:rsid w:val="0078693A"/>
    <w:rsid w:val="0078726C"/>
    <w:rsid w:val="00791ABC"/>
    <w:rsid w:val="007B1C5B"/>
    <w:rsid w:val="007B3798"/>
    <w:rsid w:val="007B5A1F"/>
    <w:rsid w:val="007C3E93"/>
    <w:rsid w:val="007E59CD"/>
    <w:rsid w:val="007F0090"/>
    <w:rsid w:val="007F42EF"/>
    <w:rsid w:val="00807E47"/>
    <w:rsid w:val="00811C03"/>
    <w:rsid w:val="0081254A"/>
    <w:rsid w:val="008168BF"/>
    <w:rsid w:val="0083383C"/>
    <w:rsid w:val="00835A00"/>
    <w:rsid w:val="0084056A"/>
    <w:rsid w:val="00845583"/>
    <w:rsid w:val="00862704"/>
    <w:rsid w:val="0086597A"/>
    <w:rsid w:val="00866316"/>
    <w:rsid w:val="00870BDB"/>
    <w:rsid w:val="00874791"/>
    <w:rsid w:val="00881A1F"/>
    <w:rsid w:val="00884C7B"/>
    <w:rsid w:val="008853DE"/>
    <w:rsid w:val="00895F7D"/>
    <w:rsid w:val="00896A89"/>
    <w:rsid w:val="008A211D"/>
    <w:rsid w:val="008A6825"/>
    <w:rsid w:val="008B1A6D"/>
    <w:rsid w:val="008B5FA0"/>
    <w:rsid w:val="008C3461"/>
    <w:rsid w:val="008C543E"/>
    <w:rsid w:val="008D428F"/>
    <w:rsid w:val="008D6181"/>
    <w:rsid w:val="008D630D"/>
    <w:rsid w:val="008D6974"/>
    <w:rsid w:val="008E24AE"/>
    <w:rsid w:val="008E4091"/>
    <w:rsid w:val="008E7D11"/>
    <w:rsid w:val="008F0B94"/>
    <w:rsid w:val="008F35FD"/>
    <w:rsid w:val="00900CB9"/>
    <w:rsid w:val="0090520A"/>
    <w:rsid w:val="00914D65"/>
    <w:rsid w:val="00916A43"/>
    <w:rsid w:val="009266BF"/>
    <w:rsid w:val="00926C7C"/>
    <w:rsid w:val="00936267"/>
    <w:rsid w:val="00962079"/>
    <w:rsid w:val="00982516"/>
    <w:rsid w:val="00992E83"/>
    <w:rsid w:val="00993A6C"/>
    <w:rsid w:val="0099778D"/>
    <w:rsid w:val="009A5E86"/>
    <w:rsid w:val="009A7EEF"/>
    <w:rsid w:val="009B4312"/>
    <w:rsid w:val="009C4799"/>
    <w:rsid w:val="009D052F"/>
    <w:rsid w:val="009D4057"/>
    <w:rsid w:val="009E18F0"/>
    <w:rsid w:val="009E6E8C"/>
    <w:rsid w:val="009E7AB0"/>
    <w:rsid w:val="00A01611"/>
    <w:rsid w:val="00A018CE"/>
    <w:rsid w:val="00A01A5C"/>
    <w:rsid w:val="00A056DB"/>
    <w:rsid w:val="00A130EB"/>
    <w:rsid w:val="00A15414"/>
    <w:rsid w:val="00A237FD"/>
    <w:rsid w:val="00A30EB0"/>
    <w:rsid w:val="00A3196B"/>
    <w:rsid w:val="00A41F3A"/>
    <w:rsid w:val="00A5123F"/>
    <w:rsid w:val="00A51835"/>
    <w:rsid w:val="00A54871"/>
    <w:rsid w:val="00A55E5A"/>
    <w:rsid w:val="00A5741B"/>
    <w:rsid w:val="00A57BA6"/>
    <w:rsid w:val="00A61DD0"/>
    <w:rsid w:val="00A62A5D"/>
    <w:rsid w:val="00A71348"/>
    <w:rsid w:val="00A73E1C"/>
    <w:rsid w:val="00A75AEC"/>
    <w:rsid w:val="00A84564"/>
    <w:rsid w:val="00A86F48"/>
    <w:rsid w:val="00A9427C"/>
    <w:rsid w:val="00A96C81"/>
    <w:rsid w:val="00AA2223"/>
    <w:rsid w:val="00AA5472"/>
    <w:rsid w:val="00AB0F15"/>
    <w:rsid w:val="00AB555C"/>
    <w:rsid w:val="00AC0351"/>
    <w:rsid w:val="00AC3AF8"/>
    <w:rsid w:val="00AC7891"/>
    <w:rsid w:val="00AC7E33"/>
    <w:rsid w:val="00AD2C7F"/>
    <w:rsid w:val="00AD39CC"/>
    <w:rsid w:val="00AD431B"/>
    <w:rsid w:val="00AE0855"/>
    <w:rsid w:val="00AE1C13"/>
    <w:rsid w:val="00AE65DD"/>
    <w:rsid w:val="00AF03ED"/>
    <w:rsid w:val="00B00BE4"/>
    <w:rsid w:val="00B0171E"/>
    <w:rsid w:val="00B20889"/>
    <w:rsid w:val="00B2227E"/>
    <w:rsid w:val="00B2652F"/>
    <w:rsid w:val="00B31142"/>
    <w:rsid w:val="00B363DF"/>
    <w:rsid w:val="00B408EB"/>
    <w:rsid w:val="00B4260D"/>
    <w:rsid w:val="00B43344"/>
    <w:rsid w:val="00B52F70"/>
    <w:rsid w:val="00B5670E"/>
    <w:rsid w:val="00B57232"/>
    <w:rsid w:val="00B73241"/>
    <w:rsid w:val="00BA1EB2"/>
    <w:rsid w:val="00BA3B74"/>
    <w:rsid w:val="00BA6117"/>
    <w:rsid w:val="00BB0292"/>
    <w:rsid w:val="00BB3599"/>
    <w:rsid w:val="00BB39AD"/>
    <w:rsid w:val="00BD005F"/>
    <w:rsid w:val="00BD0320"/>
    <w:rsid w:val="00BD5D70"/>
    <w:rsid w:val="00BE259E"/>
    <w:rsid w:val="00BF78EA"/>
    <w:rsid w:val="00BF7B87"/>
    <w:rsid w:val="00C02440"/>
    <w:rsid w:val="00C04E84"/>
    <w:rsid w:val="00C0722A"/>
    <w:rsid w:val="00C10842"/>
    <w:rsid w:val="00C135CE"/>
    <w:rsid w:val="00C35537"/>
    <w:rsid w:val="00C4198C"/>
    <w:rsid w:val="00C65C1B"/>
    <w:rsid w:val="00C777A3"/>
    <w:rsid w:val="00C80526"/>
    <w:rsid w:val="00C85E49"/>
    <w:rsid w:val="00C9123F"/>
    <w:rsid w:val="00CA59DF"/>
    <w:rsid w:val="00CC0D09"/>
    <w:rsid w:val="00CC437E"/>
    <w:rsid w:val="00CC7C74"/>
    <w:rsid w:val="00CE5D06"/>
    <w:rsid w:val="00CE6A97"/>
    <w:rsid w:val="00CE77CB"/>
    <w:rsid w:val="00CF4C7C"/>
    <w:rsid w:val="00CF7F0D"/>
    <w:rsid w:val="00D10EF2"/>
    <w:rsid w:val="00D17850"/>
    <w:rsid w:val="00D22B7B"/>
    <w:rsid w:val="00D25C13"/>
    <w:rsid w:val="00D277AD"/>
    <w:rsid w:val="00D374D9"/>
    <w:rsid w:val="00D40B4F"/>
    <w:rsid w:val="00D4203B"/>
    <w:rsid w:val="00D427B1"/>
    <w:rsid w:val="00D60C00"/>
    <w:rsid w:val="00D615C8"/>
    <w:rsid w:val="00D67514"/>
    <w:rsid w:val="00D730D8"/>
    <w:rsid w:val="00D739D3"/>
    <w:rsid w:val="00D748AF"/>
    <w:rsid w:val="00D81DEA"/>
    <w:rsid w:val="00D918EF"/>
    <w:rsid w:val="00D9209D"/>
    <w:rsid w:val="00D93D82"/>
    <w:rsid w:val="00D9412B"/>
    <w:rsid w:val="00D976A3"/>
    <w:rsid w:val="00DA2CDA"/>
    <w:rsid w:val="00DA2EB4"/>
    <w:rsid w:val="00DA47B2"/>
    <w:rsid w:val="00DB6CE2"/>
    <w:rsid w:val="00DB7026"/>
    <w:rsid w:val="00DC237C"/>
    <w:rsid w:val="00DC5F28"/>
    <w:rsid w:val="00DD152A"/>
    <w:rsid w:val="00DD7160"/>
    <w:rsid w:val="00DD72D6"/>
    <w:rsid w:val="00DD756A"/>
    <w:rsid w:val="00DE16B4"/>
    <w:rsid w:val="00DF429A"/>
    <w:rsid w:val="00E04178"/>
    <w:rsid w:val="00E06362"/>
    <w:rsid w:val="00E1790B"/>
    <w:rsid w:val="00E253CF"/>
    <w:rsid w:val="00E26A3F"/>
    <w:rsid w:val="00E27429"/>
    <w:rsid w:val="00E34694"/>
    <w:rsid w:val="00E370BB"/>
    <w:rsid w:val="00E44E63"/>
    <w:rsid w:val="00E4783D"/>
    <w:rsid w:val="00E53B04"/>
    <w:rsid w:val="00E568FF"/>
    <w:rsid w:val="00E603C2"/>
    <w:rsid w:val="00E72BC1"/>
    <w:rsid w:val="00E7621A"/>
    <w:rsid w:val="00E90FF4"/>
    <w:rsid w:val="00E92B96"/>
    <w:rsid w:val="00E96424"/>
    <w:rsid w:val="00EA22AE"/>
    <w:rsid w:val="00EA30CA"/>
    <w:rsid w:val="00EA3389"/>
    <w:rsid w:val="00EA5873"/>
    <w:rsid w:val="00EA6B79"/>
    <w:rsid w:val="00EB073F"/>
    <w:rsid w:val="00EB391E"/>
    <w:rsid w:val="00EB39BC"/>
    <w:rsid w:val="00EB6754"/>
    <w:rsid w:val="00EB6FEA"/>
    <w:rsid w:val="00EC6866"/>
    <w:rsid w:val="00EC72F4"/>
    <w:rsid w:val="00ED2224"/>
    <w:rsid w:val="00ED6F3C"/>
    <w:rsid w:val="00EF0199"/>
    <w:rsid w:val="00EF2779"/>
    <w:rsid w:val="00EF3EA3"/>
    <w:rsid w:val="00EF439E"/>
    <w:rsid w:val="00F02820"/>
    <w:rsid w:val="00F06F05"/>
    <w:rsid w:val="00F075F4"/>
    <w:rsid w:val="00F22234"/>
    <w:rsid w:val="00F30B8C"/>
    <w:rsid w:val="00F457ED"/>
    <w:rsid w:val="00F52943"/>
    <w:rsid w:val="00F60F16"/>
    <w:rsid w:val="00F61EE2"/>
    <w:rsid w:val="00F6217F"/>
    <w:rsid w:val="00F72BE5"/>
    <w:rsid w:val="00F749B9"/>
    <w:rsid w:val="00F7789E"/>
    <w:rsid w:val="00F817AE"/>
    <w:rsid w:val="00F87CF0"/>
    <w:rsid w:val="00FA283F"/>
    <w:rsid w:val="00FB0573"/>
    <w:rsid w:val="00FB12C5"/>
    <w:rsid w:val="00FB4B5C"/>
    <w:rsid w:val="00FC169E"/>
    <w:rsid w:val="00FD55CA"/>
    <w:rsid w:val="00FE00DC"/>
    <w:rsid w:val="00FF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EF7F50C-1D8D-48DF-B6C2-AE01BDF3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950"/>
  </w:style>
  <w:style w:type="paragraph" w:styleId="Heading1">
    <w:name w:val="heading 1"/>
    <w:basedOn w:val="Normal"/>
    <w:next w:val="Normal"/>
    <w:link w:val="Heading1Char"/>
    <w:uiPriority w:val="9"/>
    <w:qFormat/>
    <w:rsid w:val="006C4B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C4B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0C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D052F"/>
    <w:rPr>
      <w:color w:val="0000FF" w:themeColor="hyperlink"/>
      <w:u w:val="single"/>
    </w:rPr>
  </w:style>
  <w:style w:type="paragraph" w:styleId="ListParagraph">
    <w:name w:val="List Paragraph"/>
    <w:basedOn w:val="Normal"/>
    <w:uiPriority w:val="34"/>
    <w:qFormat/>
    <w:rsid w:val="000D46F0"/>
    <w:pPr>
      <w:ind w:left="720"/>
      <w:contextualSpacing/>
    </w:pPr>
  </w:style>
  <w:style w:type="paragraph" w:styleId="Header">
    <w:name w:val="header"/>
    <w:basedOn w:val="Normal"/>
    <w:link w:val="HeaderChar"/>
    <w:uiPriority w:val="99"/>
    <w:unhideWhenUsed/>
    <w:rsid w:val="00330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C67"/>
  </w:style>
  <w:style w:type="paragraph" w:styleId="Footer">
    <w:name w:val="footer"/>
    <w:basedOn w:val="Normal"/>
    <w:link w:val="FooterChar"/>
    <w:uiPriority w:val="99"/>
    <w:unhideWhenUsed/>
    <w:rsid w:val="00330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C67"/>
  </w:style>
  <w:style w:type="paragraph" w:styleId="BalloonText">
    <w:name w:val="Balloon Text"/>
    <w:basedOn w:val="Normal"/>
    <w:link w:val="BalloonTextChar"/>
    <w:uiPriority w:val="99"/>
    <w:semiHidden/>
    <w:unhideWhenUsed/>
    <w:rsid w:val="00926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6BF"/>
    <w:rPr>
      <w:rFonts w:ascii="Tahoma" w:hAnsi="Tahoma" w:cs="Tahoma"/>
      <w:sz w:val="16"/>
      <w:szCs w:val="16"/>
    </w:rPr>
  </w:style>
  <w:style w:type="paragraph" w:styleId="NormalWeb">
    <w:name w:val="Normal (Web)"/>
    <w:basedOn w:val="Normal"/>
    <w:uiPriority w:val="99"/>
    <w:unhideWhenUsed/>
    <w:rsid w:val="002A192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E7D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7D1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E7D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7D11"/>
    <w:rPr>
      <w:rFonts w:ascii="Arial" w:eastAsia="Times New Roman" w:hAnsi="Arial" w:cs="Arial"/>
      <w:vanish/>
      <w:sz w:val="16"/>
      <w:szCs w:val="16"/>
    </w:rPr>
  </w:style>
  <w:style w:type="character" w:styleId="Emphasis">
    <w:name w:val="Emphasis"/>
    <w:basedOn w:val="DefaultParagraphFont"/>
    <w:uiPriority w:val="20"/>
    <w:qFormat/>
    <w:rsid w:val="003F384C"/>
    <w:rPr>
      <w:i/>
      <w:iCs/>
    </w:rPr>
  </w:style>
  <w:style w:type="character" w:styleId="FollowedHyperlink">
    <w:name w:val="FollowedHyperlink"/>
    <w:basedOn w:val="DefaultParagraphFont"/>
    <w:uiPriority w:val="99"/>
    <w:semiHidden/>
    <w:unhideWhenUsed/>
    <w:rsid w:val="00546EB8"/>
    <w:rPr>
      <w:color w:val="800080" w:themeColor="followedHyperlink"/>
      <w:u w:val="single"/>
    </w:rPr>
  </w:style>
  <w:style w:type="paragraph" w:customStyle="1" w:styleId="Default">
    <w:name w:val="Default"/>
    <w:rsid w:val="007E59CD"/>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6C4B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BB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C4B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C4BB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37148">
      <w:bodyDiv w:val="1"/>
      <w:marLeft w:val="0"/>
      <w:marRight w:val="0"/>
      <w:marTop w:val="0"/>
      <w:marBottom w:val="0"/>
      <w:divBdr>
        <w:top w:val="none" w:sz="0" w:space="0" w:color="auto"/>
        <w:left w:val="none" w:sz="0" w:space="0" w:color="auto"/>
        <w:bottom w:val="none" w:sz="0" w:space="0" w:color="auto"/>
        <w:right w:val="none" w:sz="0" w:space="0" w:color="auto"/>
      </w:divBdr>
    </w:div>
    <w:div w:id="291062605">
      <w:bodyDiv w:val="1"/>
      <w:marLeft w:val="0"/>
      <w:marRight w:val="0"/>
      <w:marTop w:val="0"/>
      <w:marBottom w:val="0"/>
      <w:divBdr>
        <w:top w:val="none" w:sz="0" w:space="0" w:color="auto"/>
        <w:left w:val="none" w:sz="0" w:space="0" w:color="auto"/>
        <w:bottom w:val="none" w:sz="0" w:space="0" w:color="auto"/>
        <w:right w:val="none" w:sz="0" w:space="0" w:color="auto"/>
      </w:divBdr>
      <w:divsChild>
        <w:div w:id="731776945">
          <w:marLeft w:val="0"/>
          <w:marRight w:val="0"/>
          <w:marTop w:val="0"/>
          <w:marBottom w:val="0"/>
          <w:divBdr>
            <w:top w:val="none" w:sz="0" w:space="0" w:color="auto"/>
            <w:left w:val="none" w:sz="0" w:space="0" w:color="auto"/>
            <w:bottom w:val="none" w:sz="0" w:space="0" w:color="auto"/>
            <w:right w:val="none" w:sz="0" w:space="0" w:color="auto"/>
          </w:divBdr>
        </w:div>
      </w:divsChild>
    </w:div>
    <w:div w:id="475149222">
      <w:bodyDiv w:val="1"/>
      <w:marLeft w:val="0"/>
      <w:marRight w:val="0"/>
      <w:marTop w:val="0"/>
      <w:marBottom w:val="0"/>
      <w:divBdr>
        <w:top w:val="none" w:sz="0" w:space="0" w:color="auto"/>
        <w:left w:val="none" w:sz="0" w:space="0" w:color="auto"/>
        <w:bottom w:val="none" w:sz="0" w:space="0" w:color="auto"/>
        <w:right w:val="none" w:sz="0" w:space="0" w:color="auto"/>
      </w:divBdr>
      <w:divsChild>
        <w:div w:id="286739796">
          <w:marLeft w:val="0"/>
          <w:marRight w:val="0"/>
          <w:marTop w:val="0"/>
          <w:marBottom w:val="0"/>
          <w:divBdr>
            <w:top w:val="none" w:sz="0" w:space="0" w:color="auto"/>
            <w:left w:val="none" w:sz="0" w:space="0" w:color="auto"/>
            <w:bottom w:val="none" w:sz="0" w:space="0" w:color="auto"/>
            <w:right w:val="none" w:sz="0" w:space="0" w:color="auto"/>
          </w:divBdr>
          <w:divsChild>
            <w:div w:id="1051345601">
              <w:marLeft w:val="0"/>
              <w:marRight w:val="0"/>
              <w:marTop w:val="0"/>
              <w:marBottom w:val="0"/>
              <w:divBdr>
                <w:top w:val="none" w:sz="0" w:space="0" w:color="auto"/>
                <w:left w:val="none" w:sz="0" w:space="0" w:color="auto"/>
                <w:bottom w:val="none" w:sz="0" w:space="0" w:color="auto"/>
                <w:right w:val="none" w:sz="0" w:space="0" w:color="auto"/>
              </w:divBdr>
              <w:divsChild>
                <w:div w:id="1994599168">
                  <w:marLeft w:val="0"/>
                  <w:marRight w:val="0"/>
                  <w:marTop w:val="0"/>
                  <w:marBottom w:val="0"/>
                  <w:divBdr>
                    <w:top w:val="none" w:sz="0" w:space="0" w:color="auto"/>
                    <w:left w:val="none" w:sz="0" w:space="0" w:color="auto"/>
                    <w:bottom w:val="none" w:sz="0" w:space="0" w:color="auto"/>
                    <w:right w:val="none" w:sz="0" w:space="0" w:color="auto"/>
                  </w:divBdr>
                  <w:divsChild>
                    <w:div w:id="2052654023">
                      <w:marLeft w:val="0"/>
                      <w:marRight w:val="0"/>
                      <w:marTop w:val="135"/>
                      <w:marBottom w:val="270"/>
                      <w:divBdr>
                        <w:top w:val="none" w:sz="0" w:space="0" w:color="auto"/>
                        <w:left w:val="none" w:sz="0" w:space="0" w:color="auto"/>
                        <w:bottom w:val="none" w:sz="0" w:space="0" w:color="auto"/>
                        <w:right w:val="none" w:sz="0" w:space="0" w:color="auto"/>
                      </w:divBdr>
                      <w:divsChild>
                        <w:div w:id="8112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028812">
      <w:bodyDiv w:val="1"/>
      <w:marLeft w:val="0"/>
      <w:marRight w:val="0"/>
      <w:marTop w:val="0"/>
      <w:marBottom w:val="0"/>
      <w:divBdr>
        <w:top w:val="none" w:sz="0" w:space="0" w:color="auto"/>
        <w:left w:val="none" w:sz="0" w:space="0" w:color="auto"/>
        <w:bottom w:val="none" w:sz="0" w:space="0" w:color="auto"/>
        <w:right w:val="none" w:sz="0" w:space="0" w:color="auto"/>
      </w:divBdr>
      <w:divsChild>
        <w:div w:id="1635335253">
          <w:marLeft w:val="0"/>
          <w:marRight w:val="0"/>
          <w:marTop w:val="0"/>
          <w:marBottom w:val="0"/>
          <w:divBdr>
            <w:top w:val="none" w:sz="0" w:space="0" w:color="auto"/>
            <w:left w:val="none" w:sz="0" w:space="0" w:color="auto"/>
            <w:bottom w:val="none" w:sz="0" w:space="0" w:color="auto"/>
            <w:right w:val="none" w:sz="0" w:space="0" w:color="auto"/>
          </w:divBdr>
          <w:divsChild>
            <w:div w:id="1209488442">
              <w:marLeft w:val="0"/>
              <w:marRight w:val="0"/>
              <w:marTop w:val="0"/>
              <w:marBottom w:val="0"/>
              <w:divBdr>
                <w:top w:val="none" w:sz="0" w:space="0" w:color="auto"/>
                <w:left w:val="none" w:sz="0" w:space="0" w:color="auto"/>
                <w:bottom w:val="none" w:sz="0" w:space="0" w:color="auto"/>
                <w:right w:val="none" w:sz="0" w:space="0" w:color="auto"/>
              </w:divBdr>
              <w:divsChild>
                <w:div w:id="71783412">
                  <w:marLeft w:val="0"/>
                  <w:marRight w:val="0"/>
                  <w:marTop w:val="0"/>
                  <w:marBottom w:val="0"/>
                  <w:divBdr>
                    <w:top w:val="none" w:sz="0" w:space="0" w:color="auto"/>
                    <w:left w:val="none" w:sz="0" w:space="0" w:color="auto"/>
                    <w:bottom w:val="none" w:sz="0" w:space="0" w:color="auto"/>
                    <w:right w:val="none" w:sz="0" w:space="0" w:color="auto"/>
                  </w:divBdr>
                  <w:divsChild>
                    <w:div w:id="1422071242">
                      <w:marLeft w:val="0"/>
                      <w:marRight w:val="0"/>
                      <w:marTop w:val="135"/>
                      <w:marBottom w:val="270"/>
                      <w:divBdr>
                        <w:top w:val="none" w:sz="0" w:space="0" w:color="auto"/>
                        <w:left w:val="none" w:sz="0" w:space="0" w:color="auto"/>
                        <w:bottom w:val="none" w:sz="0" w:space="0" w:color="auto"/>
                        <w:right w:val="none" w:sz="0" w:space="0" w:color="auto"/>
                      </w:divBdr>
                      <w:divsChild>
                        <w:div w:id="9514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736509">
      <w:bodyDiv w:val="1"/>
      <w:marLeft w:val="0"/>
      <w:marRight w:val="0"/>
      <w:marTop w:val="0"/>
      <w:marBottom w:val="0"/>
      <w:divBdr>
        <w:top w:val="none" w:sz="0" w:space="0" w:color="auto"/>
        <w:left w:val="none" w:sz="0" w:space="0" w:color="auto"/>
        <w:bottom w:val="none" w:sz="0" w:space="0" w:color="auto"/>
        <w:right w:val="none" w:sz="0" w:space="0" w:color="auto"/>
      </w:divBdr>
      <w:divsChild>
        <w:div w:id="106431056">
          <w:marLeft w:val="0"/>
          <w:marRight w:val="0"/>
          <w:marTop w:val="0"/>
          <w:marBottom w:val="0"/>
          <w:divBdr>
            <w:top w:val="none" w:sz="0" w:space="0" w:color="auto"/>
            <w:left w:val="none" w:sz="0" w:space="0" w:color="auto"/>
            <w:bottom w:val="none" w:sz="0" w:space="0" w:color="auto"/>
            <w:right w:val="none" w:sz="0" w:space="0" w:color="auto"/>
          </w:divBdr>
        </w:div>
      </w:divsChild>
    </w:div>
    <w:div w:id="1135368629">
      <w:bodyDiv w:val="1"/>
      <w:marLeft w:val="0"/>
      <w:marRight w:val="0"/>
      <w:marTop w:val="0"/>
      <w:marBottom w:val="0"/>
      <w:divBdr>
        <w:top w:val="none" w:sz="0" w:space="0" w:color="auto"/>
        <w:left w:val="none" w:sz="0" w:space="0" w:color="auto"/>
        <w:bottom w:val="none" w:sz="0" w:space="0" w:color="auto"/>
        <w:right w:val="none" w:sz="0" w:space="0" w:color="auto"/>
      </w:divBdr>
      <w:divsChild>
        <w:div w:id="1489635811">
          <w:marLeft w:val="0"/>
          <w:marRight w:val="0"/>
          <w:marTop w:val="0"/>
          <w:marBottom w:val="0"/>
          <w:divBdr>
            <w:top w:val="none" w:sz="0" w:space="0" w:color="auto"/>
            <w:left w:val="none" w:sz="0" w:space="0" w:color="auto"/>
            <w:bottom w:val="none" w:sz="0" w:space="0" w:color="auto"/>
            <w:right w:val="none" w:sz="0" w:space="0" w:color="auto"/>
          </w:divBdr>
        </w:div>
      </w:divsChild>
    </w:div>
    <w:div w:id="1278483374">
      <w:bodyDiv w:val="1"/>
      <w:marLeft w:val="0"/>
      <w:marRight w:val="0"/>
      <w:marTop w:val="0"/>
      <w:marBottom w:val="0"/>
      <w:divBdr>
        <w:top w:val="none" w:sz="0" w:space="0" w:color="auto"/>
        <w:left w:val="none" w:sz="0" w:space="0" w:color="auto"/>
        <w:bottom w:val="none" w:sz="0" w:space="0" w:color="auto"/>
        <w:right w:val="none" w:sz="0" w:space="0" w:color="auto"/>
      </w:divBdr>
    </w:div>
    <w:div w:id="1309094169">
      <w:bodyDiv w:val="1"/>
      <w:marLeft w:val="0"/>
      <w:marRight w:val="0"/>
      <w:marTop w:val="0"/>
      <w:marBottom w:val="0"/>
      <w:divBdr>
        <w:top w:val="none" w:sz="0" w:space="0" w:color="auto"/>
        <w:left w:val="none" w:sz="0" w:space="0" w:color="auto"/>
        <w:bottom w:val="none" w:sz="0" w:space="0" w:color="auto"/>
        <w:right w:val="none" w:sz="0" w:space="0" w:color="auto"/>
      </w:divBdr>
    </w:div>
    <w:div w:id="1408072229">
      <w:bodyDiv w:val="1"/>
      <w:marLeft w:val="0"/>
      <w:marRight w:val="0"/>
      <w:marTop w:val="0"/>
      <w:marBottom w:val="0"/>
      <w:divBdr>
        <w:top w:val="none" w:sz="0" w:space="0" w:color="auto"/>
        <w:left w:val="none" w:sz="0" w:space="0" w:color="auto"/>
        <w:bottom w:val="none" w:sz="0" w:space="0" w:color="auto"/>
        <w:right w:val="none" w:sz="0" w:space="0" w:color="auto"/>
      </w:divBdr>
      <w:divsChild>
        <w:div w:id="2091005007">
          <w:marLeft w:val="0"/>
          <w:marRight w:val="0"/>
          <w:marTop w:val="0"/>
          <w:marBottom w:val="0"/>
          <w:divBdr>
            <w:top w:val="none" w:sz="0" w:space="0" w:color="auto"/>
            <w:left w:val="none" w:sz="0" w:space="0" w:color="auto"/>
            <w:bottom w:val="none" w:sz="0" w:space="0" w:color="auto"/>
            <w:right w:val="none" w:sz="0" w:space="0" w:color="auto"/>
          </w:divBdr>
          <w:divsChild>
            <w:div w:id="1497920950">
              <w:marLeft w:val="0"/>
              <w:marRight w:val="0"/>
              <w:marTop w:val="0"/>
              <w:marBottom w:val="0"/>
              <w:divBdr>
                <w:top w:val="none" w:sz="0" w:space="0" w:color="auto"/>
                <w:left w:val="none" w:sz="0" w:space="0" w:color="auto"/>
                <w:bottom w:val="none" w:sz="0" w:space="0" w:color="auto"/>
                <w:right w:val="none" w:sz="0" w:space="0" w:color="auto"/>
              </w:divBdr>
              <w:divsChild>
                <w:div w:id="1256744439">
                  <w:marLeft w:val="0"/>
                  <w:marRight w:val="0"/>
                  <w:marTop w:val="0"/>
                  <w:marBottom w:val="0"/>
                  <w:divBdr>
                    <w:top w:val="none" w:sz="0" w:space="0" w:color="auto"/>
                    <w:left w:val="none" w:sz="0" w:space="0" w:color="auto"/>
                    <w:bottom w:val="none" w:sz="0" w:space="0" w:color="auto"/>
                    <w:right w:val="none" w:sz="0" w:space="0" w:color="auto"/>
                  </w:divBdr>
                  <w:divsChild>
                    <w:div w:id="1524437809">
                      <w:marLeft w:val="0"/>
                      <w:marRight w:val="0"/>
                      <w:marTop w:val="135"/>
                      <w:marBottom w:val="270"/>
                      <w:divBdr>
                        <w:top w:val="none" w:sz="0" w:space="0" w:color="auto"/>
                        <w:left w:val="none" w:sz="0" w:space="0" w:color="auto"/>
                        <w:bottom w:val="none" w:sz="0" w:space="0" w:color="auto"/>
                        <w:right w:val="none" w:sz="0" w:space="0" w:color="auto"/>
                      </w:divBdr>
                      <w:divsChild>
                        <w:div w:id="362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534588">
      <w:bodyDiv w:val="1"/>
      <w:marLeft w:val="0"/>
      <w:marRight w:val="0"/>
      <w:marTop w:val="0"/>
      <w:marBottom w:val="0"/>
      <w:divBdr>
        <w:top w:val="none" w:sz="0" w:space="0" w:color="auto"/>
        <w:left w:val="none" w:sz="0" w:space="0" w:color="auto"/>
        <w:bottom w:val="none" w:sz="0" w:space="0" w:color="auto"/>
        <w:right w:val="none" w:sz="0" w:space="0" w:color="auto"/>
      </w:divBdr>
      <w:divsChild>
        <w:div w:id="2029797643">
          <w:marLeft w:val="0"/>
          <w:marRight w:val="0"/>
          <w:marTop w:val="0"/>
          <w:marBottom w:val="0"/>
          <w:divBdr>
            <w:top w:val="none" w:sz="0" w:space="0" w:color="auto"/>
            <w:left w:val="none" w:sz="0" w:space="0" w:color="auto"/>
            <w:bottom w:val="none" w:sz="0" w:space="0" w:color="auto"/>
            <w:right w:val="none" w:sz="0" w:space="0" w:color="auto"/>
          </w:divBdr>
          <w:divsChild>
            <w:div w:id="987788446">
              <w:marLeft w:val="0"/>
              <w:marRight w:val="0"/>
              <w:marTop w:val="0"/>
              <w:marBottom w:val="0"/>
              <w:divBdr>
                <w:top w:val="none" w:sz="0" w:space="0" w:color="auto"/>
                <w:left w:val="none" w:sz="0" w:space="0" w:color="auto"/>
                <w:bottom w:val="none" w:sz="0" w:space="0" w:color="auto"/>
                <w:right w:val="none" w:sz="0" w:space="0" w:color="auto"/>
              </w:divBdr>
              <w:divsChild>
                <w:div w:id="1833521529">
                  <w:marLeft w:val="0"/>
                  <w:marRight w:val="0"/>
                  <w:marTop w:val="0"/>
                  <w:marBottom w:val="0"/>
                  <w:divBdr>
                    <w:top w:val="none" w:sz="0" w:space="0" w:color="auto"/>
                    <w:left w:val="none" w:sz="0" w:space="0" w:color="auto"/>
                    <w:bottom w:val="none" w:sz="0" w:space="0" w:color="auto"/>
                    <w:right w:val="none" w:sz="0" w:space="0" w:color="auto"/>
                  </w:divBdr>
                  <w:divsChild>
                    <w:div w:id="621813601">
                      <w:marLeft w:val="0"/>
                      <w:marRight w:val="0"/>
                      <w:marTop w:val="135"/>
                      <w:marBottom w:val="270"/>
                      <w:divBdr>
                        <w:top w:val="none" w:sz="0" w:space="0" w:color="auto"/>
                        <w:left w:val="none" w:sz="0" w:space="0" w:color="auto"/>
                        <w:bottom w:val="none" w:sz="0" w:space="0" w:color="auto"/>
                        <w:right w:val="none" w:sz="0" w:space="0" w:color="auto"/>
                      </w:divBdr>
                      <w:divsChild>
                        <w:div w:id="21245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522633">
      <w:bodyDiv w:val="1"/>
      <w:marLeft w:val="0"/>
      <w:marRight w:val="0"/>
      <w:marTop w:val="0"/>
      <w:marBottom w:val="0"/>
      <w:divBdr>
        <w:top w:val="none" w:sz="0" w:space="0" w:color="auto"/>
        <w:left w:val="none" w:sz="0" w:space="0" w:color="auto"/>
        <w:bottom w:val="none" w:sz="0" w:space="0" w:color="auto"/>
        <w:right w:val="none" w:sz="0" w:space="0" w:color="auto"/>
      </w:divBdr>
      <w:divsChild>
        <w:div w:id="335301790">
          <w:marLeft w:val="0"/>
          <w:marRight w:val="0"/>
          <w:marTop w:val="0"/>
          <w:marBottom w:val="0"/>
          <w:divBdr>
            <w:top w:val="none" w:sz="0" w:space="0" w:color="auto"/>
            <w:left w:val="none" w:sz="0" w:space="0" w:color="auto"/>
            <w:bottom w:val="none" w:sz="0" w:space="0" w:color="auto"/>
            <w:right w:val="none" w:sz="0" w:space="0" w:color="auto"/>
          </w:divBdr>
        </w:div>
      </w:divsChild>
    </w:div>
    <w:div w:id="1958291683">
      <w:bodyDiv w:val="1"/>
      <w:marLeft w:val="0"/>
      <w:marRight w:val="0"/>
      <w:marTop w:val="0"/>
      <w:marBottom w:val="0"/>
      <w:divBdr>
        <w:top w:val="none" w:sz="0" w:space="0" w:color="auto"/>
        <w:left w:val="none" w:sz="0" w:space="0" w:color="auto"/>
        <w:bottom w:val="none" w:sz="0" w:space="0" w:color="auto"/>
        <w:right w:val="none" w:sz="0" w:space="0" w:color="auto"/>
      </w:divBdr>
      <w:divsChild>
        <w:div w:id="1674530731">
          <w:marLeft w:val="0"/>
          <w:marRight w:val="0"/>
          <w:marTop w:val="0"/>
          <w:marBottom w:val="0"/>
          <w:divBdr>
            <w:top w:val="none" w:sz="0" w:space="0" w:color="auto"/>
            <w:left w:val="none" w:sz="0" w:space="0" w:color="auto"/>
            <w:bottom w:val="none" w:sz="0" w:space="0" w:color="auto"/>
            <w:right w:val="none" w:sz="0" w:space="0" w:color="auto"/>
          </w:divBdr>
        </w:div>
      </w:divsChild>
    </w:div>
    <w:div w:id="1985042046">
      <w:bodyDiv w:val="1"/>
      <w:marLeft w:val="0"/>
      <w:marRight w:val="0"/>
      <w:marTop w:val="0"/>
      <w:marBottom w:val="0"/>
      <w:divBdr>
        <w:top w:val="none" w:sz="0" w:space="0" w:color="auto"/>
        <w:left w:val="none" w:sz="0" w:space="0" w:color="auto"/>
        <w:bottom w:val="none" w:sz="0" w:space="0" w:color="auto"/>
        <w:right w:val="none" w:sz="0" w:space="0" w:color="auto"/>
      </w:divBdr>
      <w:divsChild>
        <w:div w:id="1549101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da.johnson@ncdc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johnson@ncdcr.gov" TargetMode="External"/><Relationship Id="rId5" Type="http://schemas.openxmlformats.org/officeDocument/2006/relationships/webSettings" Target="webSettings.xml"/><Relationship Id="rId10" Type="http://schemas.openxmlformats.org/officeDocument/2006/relationships/hyperlink" Target="http://www.nccommerce.com/research-publications/incentive-reports/county-tier-designations" TargetMode="External"/><Relationship Id="rId4" Type="http://schemas.openxmlformats.org/officeDocument/2006/relationships/settings" Target="settings.xml"/><Relationship Id="rId9" Type="http://schemas.openxmlformats.org/officeDocument/2006/relationships/hyperlink" Target="mailto:amanda.johnson@ncdcr.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0D10-49BE-45FB-9424-2832A87E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10546</Words>
  <Characters>60114</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70519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lOdonoghue</dc:creator>
  <cp:keywords/>
  <dc:description/>
  <cp:lastModifiedBy>Johnson, Amanda</cp:lastModifiedBy>
  <cp:revision>2</cp:revision>
  <cp:lastPrinted>2016-05-13T12:00:00Z</cp:lastPrinted>
  <dcterms:created xsi:type="dcterms:W3CDTF">2018-12-17T14:58:00Z</dcterms:created>
  <dcterms:modified xsi:type="dcterms:W3CDTF">2018-12-17T14:58:00Z</dcterms:modified>
</cp:coreProperties>
</file>